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D880B" w14:textId="77777777" w:rsidR="00765D61" w:rsidRPr="00821D68" w:rsidRDefault="00765D61">
      <w:pPr>
        <w:rPr>
          <w:b/>
          <w:smallCaps/>
          <w:sz w:val="28"/>
          <w:szCs w:val="28"/>
        </w:rPr>
      </w:pPr>
      <w:r w:rsidRPr="00821D68">
        <w:rPr>
          <w:b/>
          <w:smallCaps/>
          <w:sz w:val="28"/>
          <w:szCs w:val="28"/>
        </w:rPr>
        <w:t xml:space="preserve">Szkoła Doktorska </w:t>
      </w:r>
      <w:r w:rsidR="009C1E3D">
        <w:rPr>
          <w:b/>
          <w:smallCaps/>
          <w:sz w:val="28"/>
          <w:szCs w:val="28"/>
        </w:rPr>
        <w:t>–</w:t>
      </w:r>
      <w:r w:rsidR="00821D68">
        <w:rPr>
          <w:b/>
          <w:smallCaps/>
          <w:sz w:val="28"/>
          <w:szCs w:val="28"/>
        </w:rPr>
        <w:t xml:space="preserve"> </w:t>
      </w:r>
      <w:r w:rsidR="00821D68">
        <w:rPr>
          <w:b/>
          <w:sz w:val="20"/>
          <w:szCs w:val="20"/>
        </w:rPr>
        <w:t>Szczeg</w:t>
      </w:r>
      <w:r w:rsidR="009C1E3D">
        <w:rPr>
          <w:b/>
          <w:sz w:val="20"/>
          <w:szCs w:val="20"/>
        </w:rPr>
        <w:t>ółowy tryb p</w:t>
      </w:r>
      <w:r w:rsidR="00821D68">
        <w:rPr>
          <w:b/>
          <w:sz w:val="20"/>
          <w:szCs w:val="20"/>
        </w:rPr>
        <w:t>ostępowania w sprawie nadania stopnia doktora</w:t>
      </w:r>
    </w:p>
    <w:p w14:paraId="5F9909B3" w14:textId="77777777" w:rsidR="00E163B5" w:rsidRPr="00B25AC3" w:rsidRDefault="00E163B5" w:rsidP="00E163B5">
      <w:pPr>
        <w:rPr>
          <w:b/>
          <w:sz w:val="20"/>
          <w:szCs w:val="20"/>
        </w:rPr>
      </w:pPr>
      <w:r w:rsidRPr="00B25AC3">
        <w:rPr>
          <w:b/>
          <w:sz w:val="20"/>
          <w:szCs w:val="20"/>
        </w:rPr>
        <w:t>Podstawa prawna</w:t>
      </w:r>
    </w:p>
    <w:p w14:paraId="0D161409" w14:textId="77777777" w:rsidR="00E163B5" w:rsidRPr="00B25AC3" w:rsidRDefault="00E163B5" w:rsidP="00C244B7">
      <w:pPr>
        <w:numPr>
          <w:ilvl w:val="0"/>
          <w:numId w:val="7"/>
        </w:numPr>
        <w:shd w:val="clear" w:color="auto" w:fill="FFFFFF"/>
        <w:spacing w:before="100" w:beforeAutospacing="1" w:after="0" w:afterAutospacing="1" w:line="240" w:lineRule="auto"/>
        <w:jc w:val="both"/>
        <w:rPr>
          <w:rFonts w:eastAsia="Times New Roman" w:cs="Arial"/>
          <w:sz w:val="20"/>
          <w:szCs w:val="20"/>
        </w:rPr>
      </w:pPr>
      <w:r w:rsidRPr="00B25AC3">
        <w:rPr>
          <w:rFonts w:eastAsia="Times New Roman" w:cs="Arial"/>
          <w:sz w:val="20"/>
          <w:szCs w:val="20"/>
        </w:rPr>
        <w:t>Ustawa z dnia 20 lipca 2018 r. prawo o szkolnictwie wyższym i nauce</w:t>
      </w:r>
      <w:r w:rsidR="00C75632" w:rsidRPr="00C75632">
        <w:rPr>
          <w:rFonts w:eastAsia="Times New Roman" w:cs="Arial"/>
          <w:sz w:val="20"/>
          <w:szCs w:val="20"/>
        </w:rPr>
        <w:t xml:space="preserve"> </w:t>
      </w:r>
      <w:r w:rsidR="00C75632">
        <w:rPr>
          <w:rFonts w:eastAsia="Times New Roman" w:cs="Arial"/>
          <w:sz w:val="20"/>
          <w:szCs w:val="20"/>
        </w:rPr>
        <w:t xml:space="preserve">z </w:t>
      </w:r>
      <w:proofErr w:type="spellStart"/>
      <w:r w:rsidR="00C75632">
        <w:rPr>
          <w:rFonts w:eastAsia="Times New Roman" w:cs="Arial"/>
          <w:sz w:val="20"/>
          <w:szCs w:val="20"/>
        </w:rPr>
        <w:t>późn</w:t>
      </w:r>
      <w:proofErr w:type="spellEnd"/>
      <w:r w:rsidR="00C75632">
        <w:rPr>
          <w:rFonts w:eastAsia="Times New Roman" w:cs="Arial"/>
          <w:sz w:val="20"/>
          <w:szCs w:val="20"/>
        </w:rPr>
        <w:t>. zm.</w:t>
      </w:r>
      <w:r w:rsidR="00DC7F96">
        <w:rPr>
          <w:rFonts w:eastAsia="Times New Roman" w:cs="Arial"/>
          <w:sz w:val="20"/>
          <w:szCs w:val="20"/>
        </w:rPr>
        <w:t xml:space="preserve">, </w:t>
      </w:r>
      <w:r w:rsidRPr="00B25AC3">
        <w:rPr>
          <w:rFonts w:eastAsia="Times New Roman" w:cs="Arial"/>
          <w:sz w:val="20"/>
          <w:szCs w:val="20"/>
        </w:rPr>
        <w:t>zwana dalej Ustawą</w:t>
      </w:r>
      <w:r w:rsidR="00C75632">
        <w:rPr>
          <w:rFonts w:eastAsia="Times New Roman" w:cs="Arial"/>
          <w:sz w:val="20"/>
          <w:szCs w:val="20"/>
        </w:rPr>
        <w:t xml:space="preserve"> </w:t>
      </w:r>
      <w:r w:rsidR="00C75632" w:rsidRPr="00FD755A">
        <w:rPr>
          <w:rFonts w:eastAsia="Times New Roman" w:cs="Arial"/>
          <w:sz w:val="20"/>
          <w:szCs w:val="20"/>
        </w:rPr>
        <w:t>PSWN</w:t>
      </w:r>
      <w:r w:rsidR="009C1E3D">
        <w:rPr>
          <w:rFonts w:eastAsia="Times New Roman" w:cs="Arial"/>
          <w:sz w:val="20"/>
          <w:szCs w:val="20"/>
        </w:rPr>
        <w:t>;</w:t>
      </w:r>
    </w:p>
    <w:p w14:paraId="230B685A" w14:textId="777FDF2A" w:rsidR="00E163B5" w:rsidRDefault="0011267B" w:rsidP="00DC7F96">
      <w:pPr>
        <w:numPr>
          <w:ilvl w:val="0"/>
          <w:numId w:val="7"/>
        </w:numPr>
        <w:shd w:val="clear" w:color="auto" w:fill="FFFFFF"/>
        <w:spacing w:before="100" w:beforeAutospacing="1" w:after="0" w:afterAutospacing="1" w:line="240" w:lineRule="auto"/>
        <w:jc w:val="both"/>
        <w:rPr>
          <w:rFonts w:eastAsia="Times New Roman" w:cs="Arial"/>
          <w:sz w:val="20"/>
          <w:szCs w:val="20"/>
        </w:rPr>
      </w:pPr>
      <w:r w:rsidRPr="0011267B">
        <w:rPr>
          <w:rFonts w:eastAsia="Times New Roman" w:cs="Arial"/>
          <w:sz w:val="20"/>
          <w:szCs w:val="20"/>
        </w:rPr>
        <w:t>Uchwała nr 65/2023 z dnia 26 września 2023 r. Senatu Uniwersytetu Medycznego w Łodzi w sprawie wprowadzenia zmian z treści Regulaminu postępowania w sprawie nadania stopnia doktora w Uniwersytecie Medycznym w Łodzi oraz tekstu jednolitego Regulaminu</w:t>
      </w:r>
      <w:r w:rsidR="009C1E3D">
        <w:rPr>
          <w:rFonts w:eastAsia="Times New Roman" w:cs="Arial"/>
          <w:sz w:val="20"/>
          <w:szCs w:val="20"/>
        </w:rPr>
        <w:t>;</w:t>
      </w:r>
    </w:p>
    <w:p w14:paraId="07AEF853" w14:textId="77777777" w:rsidR="00821D68" w:rsidRPr="00DC7F96" w:rsidRDefault="00821D68" w:rsidP="00DC7F96">
      <w:pPr>
        <w:numPr>
          <w:ilvl w:val="0"/>
          <w:numId w:val="7"/>
        </w:numPr>
        <w:shd w:val="clear" w:color="auto" w:fill="FFFFFF"/>
        <w:spacing w:before="100" w:beforeAutospacing="1" w:after="0" w:afterAutospacing="1" w:line="240" w:lineRule="auto"/>
        <w:jc w:val="both"/>
        <w:rPr>
          <w:rFonts w:eastAsia="Times New Roman" w:cs="Arial"/>
          <w:sz w:val="20"/>
          <w:szCs w:val="20"/>
        </w:rPr>
      </w:pPr>
      <w:r w:rsidRPr="00DC7F96">
        <w:rPr>
          <w:rFonts w:eastAsia="Times New Roman" w:cs="Arial"/>
          <w:sz w:val="20"/>
          <w:szCs w:val="20"/>
        </w:rPr>
        <w:t xml:space="preserve">Uchwała nr </w:t>
      </w:r>
      <w:r>
        <w:rPr>
          <w:rFonts w:eastAsia="Times New Roman" w:cs="Arial"/>
          <w:sz w:val="20"/>
          <w:szCs w:val="20"/>
        </w:rPr>
        <w:t>15</w:t>
      </w:r>
      <w:r w:rsidRPr="00DC7F96">
        <w:rPr>
          <w:rFonts w:eastAsia="Times New Roman" w:cs="Arial"/>
          <w:sz w:val="20"/>
          <w:szCs w:val="20"/>
        </w:rPr>
        <w:t>/2023</w:t>
      </w:r>
      <w:r>
        <w:rPr>
          <w:rFonts w:eastAsia="Times New Roman" w:cs="Arial"/>
          <w:sz w:val="20"/>
          <w:szCs w:val="20"/>
        </w:rPr>
        <w:t xml:space="preserve"> </w:t>
      </w:r>
      <w:r w:rsidRPr="00DC7F96">
        <w:rPr>
          <w:rFonts w:eastAsia="Times New Roman" w:cs="Arial"/>
          <w:sz w:val="20"/>
          <w:szCs w:val="20"/>
        </w:rPr>
        <w:t xml:space="preserve">z dnia </w:t>
      </w:r>
      <w:r>
        <w:rPr>
          <w:rFonts w:eastAsia="Times New Roman" w:cs="Arial"/>
          <w:sz w:val="20"/>
          <w:szCs w:val="20"/>
        </w:rPr>
        <w:t>27</w:t>
      </w:r>
      <w:r w:rsidRPr="00DC7F96">
        <w:rPr>
          <w:rFonts w:eastAsia="Times New Roman" w:cs="Arial"/>
          <w:sz w:val="20"/>
          <w:szCs w:val="20"/>
        </w:rPr>
        <w:t xml:space="preserve"> </w:t>
      </w:r>
      <w:r>
        <w:rPr>
          <w:rFonts w:eastAsia="Times New Roman" w:cs="Arial"/>
          <w:sz w:val="20"/>
          <w:szCs w:val="20"/>
        </w:rPr>
        <w:t>kwietnia</w:t>
      </w:r>
      <w:r w:rsidRPr="00DC7F96">
        <w:rPr>
          <w:rFonts w:eastAsia="Times New Roman" w:cs="Arial"/>
          <w:sz w:val="20"/>
          <w:szCs w:val="20"/>
        </w:rPr>
        <w:t xml:space="preserve"> 2023 r.</w:t>
      </w:r>
      <w:r>
        <w:rPr>
          <w:rFonts w:eastAsia="Times New Roman" w:cs="Arial"/>
          <w:sz w:val="20"/>
          <w:szCs w:val="20"/>
        </w:rPr>
        <w:t xml:space="preserve"> </w:t>
      </w:r>
      <w:r w:rsidRPr="00DC7F96">
        <w:rPr>
          <w:rFonts w:eastAsia="Times New Roman" w:cs="Arial"/>
          <w:sz w:val="20"/>
          <w:szCs w:val="20"/>
        </w:rPr>
        <w:t>Senatu Uniwersytetu Medycznego w Łodzi</w:t>
      </w:r>
      <w:r>
        <w:rPr>
          <w:rFonts w:eastAsia="Times New Roman" w:cs="Arial"/>
          <w:sz w:val="20"/>
          <w:szCs w:val="20"/>
        </w:rPr>
        <w:t xml:space="preserve"> </w:t>
      </w:r>
      <w:r w:rsidRPr="00DC7F96">
        <w:rPr>
          <w:rFonts w:eastAsia="Times New Roman" w:cs="Arial"/>
          <w:sz w:val="20"/>
          <w:szCs w:val="20"/>
        </w:rPr>
        <w:t xml:space="preserve">w sprawie </w:t>
      </w:r>
      <w:r>
        <w:rPr>
          <w:rFonts w:eastAsia="Times New Roman" w:cs="Arial"/>
          <w:sz w:val="20"/>
          <w:szCs w:val="20"/>
        </w:rPr>
        <w:t xml:space="preserve">zmiany treści </w:t>
      </w:r>
      <w:r w:rsidRPr="00DC7F96">
        <w:rPr>
          <w:rFonts w:eastAsia="Times New Roman" w:cs="Arial"/>
          <w:sz w:val="20"/>
          <w:szCs w:val="20"/>
        </w:rPr>
        <w:t xml:space="preserve">Regulaminu </w:t>
      </w:r>
      <w:r>
        <w:rPr>
          <w:rFonts w:eastAsia="Times New Roman" w:cs="Arial"/>
          <w:sz w:val="20"/>
          <w:szCs w:val="20"/>
        </w:rPr>
        <w:t>Międzynarodowej Szkoły Doktorskiej oraz wprowadzenia jednolitego tekstu Regulaminu</w:t>
      </w:r>
      <w:r w:rsidR="009C1E3D">
        <w:rPr>
          <w:rFonts w:eastAsia="Times New Roman" w:cs="Arial"/>
          <w:sz w:val="20"/>
          <w:szCs w:val="20"/>
        </w:rPr>
        <w:t>;</w:t>
      </w:r>
    </w:p>
    <w:p w14:paraId="5E794165" w14:textId="77777777" w:rsidR="00E163B5" w:rsidRPr="004701F5" w:rsidRDefault="004701F5" w:rsidP="004701F5">
      <w:pPr>
        <w:numPr>
          <w:ilvl w:val="0"/>
          <w:numId w:val="7"/>
        </w:numPr>
        <w:shd w:val="clear" w:color="auto" w:fill="FFFFFF"/>
        <w:spacing w:before="100" w:beforeAutospacing="1" w:after="0" w:afterAutospacing="1" w:line="240" w:lineRule="auto"/>
        <w:jc w:val="both"/>
        <w:rPr>
          <w:rFonts w:eastAsia="Times New Roman" w:cs="Arial"/>
          <w:color w:val="000000"/>
          <w:sz w:val="20"/>
          <w:szCs w:val="20"/>
          <w:lang w:eastAsia="pl-PL"/>
        </w:rPr>
      </w:pPr>
      <w:r w:rsidRPr="004701F5">
        <w:rPr>
          <w:rFonts w:eastAsia="Times New Roman" w:cs="Arial"/>
          <w:color w:val="000000"/>
          <w:sz w:val="20"/>
          <w:szCs w:val="20"/>
          <w:lang w:eastAsia="pl-PL"/>
        </w:rPr>
        <w:t>Zarządzenie nr 110/2021</w:t>
      </w:r>
      <w:r>
        <w:rPr>
          <w:rFonts w:eastAsia="Times New Roman" w:cs="Arial"/>
          <w:color w:val="000000"/>
          <w:sz w:val="20"/>
          <w:szCs w:val="20"/>
          <w:lang w:eastAsia="pl-PL"/>
        </w:rPr>
        <w:t xml:space="preserve"> </w:t>
      </w:r>
      <w:r w:rsidRPr="004701F5">
        <w:rPr>
          <w:rFonts w:eastAsia="Times New Roman" w:cs="Arial"/>
          <w:color w:val="000000"/>
          <w:sz w:val="20"/>
          <w:szCs w:val="20"/>
          <w:lang w:eastAsia="pl-PL"/>
        </w:rPr>
        <w:t>z dnia 28 października 2021 r.</w:t>
      </w:r>
      <w:r>
        <w:rPr>
          <w:rFonts w:eastAsia="Times New Roman" w:cs="Arial"/>
          <w:color w:val="000000"/>
          <w:sz w:val="20"/>
          <w:szCs w:val="20"/>
          <w:lang w:eastAsia="pl-PL"/>
        </w:rPr>
        <w:t xml:space="preserve"> </w:t>
      </w:r>
      <w:r w:rsidRPr="004701F5">
        <w:rPr>
          <w:rFonts w:eastAsia="Times New Roman" w:cs="Arial"/>
          <w:color w:val="000000"/>
          <w:sz w:val="20"/>
          <w:szCs w:val="20"/>
          <w:lang w:eastAsia="pl-PL"/>
        </w:rPr>
        <w:t>Rektora Uniwersytetu Medycznego w Łodzi</w:t>
      </w:r>
      <w:r>
        <w:rPr>
          <w:rFonts w:eastAsia="Times New Roman" w:cs="Arial"/>
          <w:color w:val="000000"/>
          <w:sz w:val="20"/>
          <w:szCs w:val="20"/>
          <w:lang w:eastAsia="pl-PL"/>
        </w:rPr>
        <w:t xml:space="preserve"> </w:t>
      </w:r>
      <w:r w:rsidRPr="004701F5">
        <w:rPr>
          <w:rFonts w:eastAsia="Times New Roman" w:cs="Arial"/>
          <w:color w:val="000000"/>
          <w:sz w:val="20"/>
          <w:szCs w:val="20"/>
          <w:lang w:eastAsia="pl-PL"/>
        </w:rPr>
        <w:t>w sprawie zasad przeprowadzania obrony rozprawy doktorskie</w:t>
      </w:r>
      <w:r>
        <w:rPr>
          <w:rFonts w:eastAsia="Times New Roman" w:cs="Arial"/>
          <w:color w:val="000000"/>
          <w:sz w:val="20"/>
          <w:szCs w:val="20"/>
          <w:lang w:eastAsia="pl-PL"/>
        </w:rPr>
        <w:t xml:space="preserve">j </w:t>
      </w:r>
      <w:r w:rsidRPr="004701F5">
        <w:rPr>
          <w:rFonts w:eastAsia="Times New Roman" w:cs="Arial"/>
          <w:color w:val="000000"/>
          <w:sz w:val="20"/>
          <w:szCs w:val="20"/>
          <w:lang w:eastAsia="pl-PL"/>
        </w:rPr>
        <w:t>w Uniwersytecie Medycznym w Łodzi</w:t>
      </w:r>
      <w:r w:rsidR="009C1E3D">
        <w:rPr>
          <w:rFonts w:eastAsia="Times New Roman" w:cs="Arial"/>
          <w:color w:val="000000"/>
          <w:sz w:val="20"/>
          <w:szCs w:val="20"/>
          <w:lang w:eastAsia="pl-PL"/>
        </w:rPr>
        <w:t>;</w:t>
      </w:r>
    </w:p>
    <w:p w14:paraId="6CCEB733" w14:textId="77777777" w:rsidR="00E163B5" w:rsidRPr="00B25AC3" w:rsidRDefault="00E163B5" w:rsidP="00C244B7">
      <w:pPr>
        <w:numPr>
          <w:ilvl w:val="0"/>
          <w:numId w:val="7"/>
        </w:numPr>
        <w:shd w:val="clear" w:color="auto" w:fill="FFFFFF"/>
        <w:spacing w:before="100" w:beforeAutospacing="1" w:after="0" w:line="240" w:lineRule="auto"/>
        <w:jc w:val="both"/>
        <w:rPr>
          <w:rFonts w:eastAsia="Times New Roman" w:cs="Arial"/>
          <w:sz w:val="20"/>
          <w:szCs w:val="20"/>
        </w:rPr>
      </w:pPr>
      <w:r w:rsidRPr="00B25AC3">
        <w:rPr>
          <w:rFonts w:cs="Arial"/>
          <w:color w:val="000000"/>
          <w:sz w:val="20"/>
          <w:szCs w:val="20"/>
        </w:rPr>
        <w:t>Regulamin wyróżniania prac doktorskich na Wydziale Farmaceutycznym Uniwersytetu Medycznego w Łodzi</w:t>
      </w:r>
      <w:r w:rsidR="009C1E3D">
        <w:rPr>
          <w:rFonts w:cs="Arial"/>
          <w:color w:val="000000"/>
          <w:sz w:val="20"/>
          <w:szCs w:val="20"/>
        </w:rPr>
        <w:t>.</w:t>
      </w:r>
    </w:p>
    <w:p w14:paraId="515714DD" w14:textId="77777777" w:rsidR="00E163B5" w:rsidRPr="00B25AC3" w:rsidRDefault="00E163B5" w:rsidP="00E163B5">
      <w:pPr>
        <w:rPr>
          <w:rFonts w:eastAsia="Times New Roman" w:cs="Times New Roman"/>
          <w:bCs/>
          <w:color w:val="000000"/>
          <w:sz w:val="20"/>
          <w:szCs w:val="20"/>
          <w:lang w:eastAsia="pl-PL"/>
        </w:rPr>
      </w:pPr>
    </w:p>
    <w:p w14:paraId="14C84D83" w14:textId="77777777" w:rsidR="00F327DB" w:rsidRDefault="00F327DB" w:rsidP="00C244B7">
      <w:pPr>
        <w:jc w:val="both"/>
        <w:rPr>
          <w:rFonts w:eastAsia="Times New Roman" w:cs="Arial"/>
          <w:bCs/>
          <w:color w:val="000000"/>
          <w:sz w:val="20"/>
          <w:szCs w:val="20"/>
          <w:lang w:eastAsia="pl-PL"/>
        </w:rPr>
      </w:pPr>
      <w:r w:rsidRPr="00FD755A">
        <w:rPr>
          <w:rFonts w:eastAsia="Times New Roman" w:cs="Times New Roman"/>
          <w:bCs/>
          <w:color w:val="000000"/>
          <w:sz w:val="20"/>
          <w:szCs w:val="20"/>
          <w:lang w:eastAsia="pl-PL"/>
        </w:rPr>
        <w:t xml:space="preserve">Postępowania w </w:t>
      </w:r>
      <w:r w:rsidRPr="00FD755A">
        <w:rPr>
          <w:sz w:val="20"/>
          <w:szCs w:val="20"/>
        </w:rPr>
        <w:t xml:space="preserve">sprawie nadania stopnia doktora </w:t>
      </w:r>
      <w:r w:rsidR="00596740" w:rsidRPr="006231B7">
        <w:rPr>
          <w:b/>
          <w:sz w:val="20"/>
          <w:szCs w:val="20"/>
          <w:u w:val="single"/>
        </w:rPr>
        <w:t>w dziedzinie nauk medycznych i nauk o zdrowiu w dyscyplinie nauki farmaceutyczne</w:t>
      </w:r>
      <w:r w:rsidRPr="00FD755A">
        <w:rPr>
          <w:rFonts w:eastAsia="Times New Roman" w:cs="Arial"/>
          <w:bCs/>
          <w:color w:val="000000"/>
          <w:sz w:val="20"/>
          <w:szCs w:val="20"/>
          <w:lang w:eastAsia="pl-PL"/>
        </w:rPr>
        <w:t xml:space="preserve"> prowadzi Rada Nauk Farmaceutycznych, zwana dalej Radą. Decyzje Rady w przedmiocie postępowania podejmowane są </w:t>
      </w:r>
      <w:r w:rsidR="006B744E">
        <w:rPr>
          <w:rFonts w:eastAsia="Times New Roman" w:cs="Arial"/>
          <w:bCs/>
          <w:color w:val="000000"/>
          <w:sz w:val="20"/>
          <w:szCs w:val="20"/>
          <w:lang w:eastAsia="pl-PL"/>
        </w:rPr>
        <w:t xml:space="preserve">w głosowaniu tajnym </w:t>
      </w:r>
      <w:r w:rsidR="006B744E" w:rsidRPr="00FD755A">
        <w:rPr>
          <w:rFonts w:eastAsia="Times New Roman" w:cs="Arial"/>
          <w:bCs/>
          <w:color w:val="000000"/>
          <w:sz w:val="20"/>
          <w:szCs w:val="20"/>
          <w:lang w:eastAsia="pl-PL"/>
        </w:rPr>
        <w:t xml:space="preserve">bezwzględną większością głosów w </w:t>
      </w:r>
      <w:r w:rsidR="006B744E" w:rsidRPr="00006F11">
        <w:rPr>
          <w:rFonts w:eastAsia="Times New Roman" w:cs="Arial"/>
          <w:bCs/>
          <w:color w:val="000000"/>
          <w:sz w:val="20"/>
          <w:szCs w:val="20"/>
          <w:lang w:eastAsia="pl-PL"/>
        </w:rPr>
        <w:t xml:space="preserve">obecności </w:t>
      </w:r>
      <w:r w:rsidR="006B744E" w:rsidRPr="00006F11">
        <w:rPr>
          <w:sz w:val="20"/>
          <w:szCs w:val="20"/>
        </w:rPr>
        <w:t>co najmniej połowy ogólnej liczby osób uprawnionych do głosowania</w:t>
      </w:r>
      <w:r>
        <w:rPr>
          <w:rFonts w:eastAsia="Times New Roman" w:cs="Arial"/>
          <w:bCs/>
          <w:color w:val="000000"/>
          <w:sz w:val="20"/>
          <w:szCs w:val="20"/>
          <w:lang w:eastAsia="pl-PL"/>
        </w:rPr>
        <w:t>.</w:t>
      </w:r>
    </w:p>
    <w:p w14:paraId="63524B4B" w14:textId="77777777" w:rsidR="00F327DB" w:rsidRDefault="00F327DB" w:rsidP="00F327DB">
      <w:pPr>
        <w:shd w:val="clear" w:color="auto" w:fill="FFFFFF"/>
        <w:spacing w:after="120" w:line="240" w:lineRule="auto"/>
        <w:rPr>
          <w:sz w:val="20"/>
          <w:szCs w:val="20"/>
        </w:rPr>
      </w:pPr>
      <w:r>
        <w:rPr>
          <w:sz w:val="20"/>
          <w:szCs w:val="20"/>
        </w:rPr>
        <w:t>Rada podejmuje uchwały w sprawie:</w:t>
      </w:r>
    </w:p>
    <w:p w14:paraId="671F58A1" w14:textId="77777777" w:rsidR="00F327DB" w:rsidRPr="00651B10" w:rsidRDefault="00F327DB" w:rsidP="00596740">
      <w:pPr>
        <w:pStyle w:val="Akapitzlist"/>
        <w:numPr>
          <w:ilvl w:val="0"/>
          <w:numId w:val="19"/>
        </w:numPr>
        <w:shd w:val="clear" w:color="auto" w:fill="FFFFFF"/>
        <w:spacing w:after="120" w:line="240" w:lineRule="auto"/>
        <w:rPr>
          <w:sz w:val="20"/>
          <w:szCs w:val="20"/>
        </w:rPr>
      </w:pPr>
      <w:r>
        <w:rPr>
          <w:sz w:val="20"/>
          <w:szCs w:val="20"/>
        </w:rPr>
        <w:t>wyznaczenia</w:t>
      </w:r>
      <w:r w:rsidRPr="00651B10">
        <w:rPr>
          <w:sz w:val="20"/>
          <w:szCs w:val="20"/>
        </w:rPr>
        <w:t xml:space="preserve"> recenzentów</w:t>
      </w:r>
    </w:p>
    <w:p w14:paraId="38981745" w14:textId="77777777" w:rsidR="00F327DB" w:rsidRDefault="00F327DB" w:rsidP="00596740">
      <w:pPr>
        <w:pStyle w:val="Akapitzlist"/>
        <w:numPr>
          <w:ilvl w:val="0"/>
          <w:numId w:val="19"/>
        </w:numPr>
        <w:shd w:val="clear" w:color="auto" w:fill="FFFFFF"/>
        <w:spacing w:after="120" w:line="240" w:lineRule="auto"/>
        <w:rPr>
          <w:sz w:val="20"/>
          <w:szCs w:val="20"/>
        </w:rPr>
      </w:pPr>
      <w:r w:rsidRPr="00651B10">
        <w:rPr>
          <w:sz w:val="20"/>
          <w:szCs w:val="20"/>
        </w:rPr>
        <w:t>przyjęcia rozprawy doktorskiej i dopuszczenia do publicznej obrony</w:t>
      </w:r>
    </w:p>
    <w:p w14:paraId="3DC1726E" w14:textId="77777777" w:rsidR="00F327DB" w:rsidRPr="00651B10" w:rsidRDefault="00F327DB" w:rsidP="00596740">
      <w:pPr>
        <w:pStyle w:val="Akapitzlist"/>
        <w:numPr>
          <w:ilvl w:val="0"/>
          <w:numId w:val="19"/>
        </w:numPr>
        <w:shd w:val="clear" w:color="auto" w:fill="FFFFFF"/>
        <w:spacing w:after="120" w:line="240" w:lineRule="auto"/>
        <w:rPr>
          <w:sz w:val="20"/>
          <w:szCs w:val="20"/>
        </w:rPr>
      </w:pPr>
      <w:r>
        <w:rPr>
          <w:sz w:val="20"/>
          <w:szCs w:val="20"/>
        </w:rPr>
        <w:t>powołania komisji doktorskiej do przeprowadzenia obrony rozprawy doktorskiej</w:t>
      </w:r>
    </w:p>
    <w:p w14:paraId="414FC0ED" w14:textId="77777777" w:rsidR="00F327DB" w:rsidRPr="00F327DB" w:rsidRDefault="00F327DB" w:rsidP="00596740">
      <w:pPr>
        <w:pStyle w:val="Akapitzlist"/>
        <w:numPr>
          <w:ilvl w:val="0"/>
          <w:numId w:val="19"/>
        </w:numPr>
        <w:shd w:val="clear" w:color="auto" w:fill="FFFFFF"/>
        <w:spacing w:after="120" w:line="240" w:lineRule="auto"/>
        <w:rPr>
          <w:b/>
          <w:sz w:val="20"/>
          <w:szCs w:val="20"/>
        </w:rPr>
      </w:pPr>
      <w:r w:rsidRPr="00F327DB">
        <w:rPr>
          <w:sz w:val="20"/>
          <w:szCs w:val="20"/>
        </w:rPr>
        <w:t>nadania stopnia naukowego doktora</w:t>
      </w:r>
    </w:p>
    <w:p w14:paraId="2BA90B35" w14:textId="77777777" w:rsidR="00E163B5" w:rsidRPr="005B5B37" w:rsidRDefault="00F327DB" w:rsidP="006B744E">
      <w:pPr>
        <w:pStyle w:val="Akapitzlist"/>
        <w:numPr>
          <w:ilvl w:val="0"/>
          <w:numId w:val="19"/>
        </w:numPr>
        <w:shd w:val="clear" w:color="auto" w:fill="FFFFFF"/>
        <w:spacing w:line="240" w:lineRule="auto"/>
        <w:ind w:left="714" w:hanging="357"/>
        <w:contextualSpacing w:val="0"/>
        <w:rPr>
          <w:b/>
          <w:sz w:val="20"/>
          <w:szCs w:val="20"/>
        </w:rPr>
      </w:pPr>
      <w:r w:rsidRPr="00F327DB">
        <w:rPr>
          <w:sz w:val="20"/>
          <w:szCs w:val="20"/>
        </w:rPr>
        <w:t>wyróżnienia rozprawy doktorskiej (jeśli dotyczy)</w:t>
      </w:r>
      <w:r w:rsidRPr="00F327DB">
        <w:rPr>
          <w:rFonts w:eastAsia="Times New Roman" w:cs="Arial"/>
          <w:bCs/>
          <w:color w:val="000000"/>
          <w:sz w:val="20"/>
          <w:szCs w:val="20"/>
          <w:lang w:eastAsia="pl-PL"/>
        </w:rPr>
        <w:t>.</w:t>
      </w:r>
    </w:p>
    <w:p w14:paraId="0F1FB232" w14:textId="77777777" w:rsidR="005B5B37" w:rsidRPr="005B5B37" w:rsidRDefault="005B5B37" w:rsidP="005B5B37">
      <w:pPr>
        <w:shd w:val="clear" w:color="auto" w:fill="FFFFFF"/>
        <w:spacing w:line="240" w:lineRule="auto"/>
        <w:rPr>
          <w:b/>
          <w:sz w:val="20"/>
          <w:szCs w:val="20"/>
        </w:rPr>
      </w:pPr>
      <w:r w:rsidRPr="005B5B37">
        <w:rPr>
          <w:sz w:val="20"/>
          <w:szCs w:val="20"/>
        </w:rPr>
        <w:t>Zasady oraz tryb wyznaczania i zmiany promotora lub promotorów, w przypadku osób kształcących się w Szkole Doktorskiej, określa Regulamin Międzynarodowej Szkoły Doktorskiej nadany przez Senat Uniwersytetu.</w:t>
      </w:r>
    </w:p>
    <w:p w14:paraId="4E03D5A5" w14:textId="77777777" w:rsidR="00765D61" w:rsidRPr="00596740" w:rsidRDefault="00765D61" w:rsidP="00765D61">
      <w:pPr>
        <w:rPr>
          <w:b/>
          <w:sz w:val="20"/>
          <w:szCs w:val="20"/>
        </w:rPr>
      </w:pPr>
      <w:r w:rsidRPr="00596740">
        <w:rPr>
          <w:b/>
          <w:sz w:val="20"/>
          <w:szCs w:val="20"/>
        </w:rPr>
        <w:t>I</w:t>
      </w:r>
      <w:r w:rsidR="00596740" w:rsidRPr="00596740">
        <w:rPr>
          <w:b/>
          <w:sz w:val="20"/>
          <w:szCs w:val="20"/>
        </w:rPr>
        <w:t>.</w:t>
      </w:r>
      <w:r w:rsidRPr="00596740">
        <w:rPr>
          <w:b/>
          <w:sz w:val="20"/>
          <w:szCs w:val="20"/>
        </w:rPr>
        <w:t xml:space="preserve"> Wszczęcie postępowania</w:t>
      </w:r>
    </w:p>
    <w:p w14:paraId="0427FE9A" w14:textId="77777777" w:rsidR="00E163B5" w:rsidRPr="00B25AC3" w:rsidRDefault="004200A3" w:rsidP="00C244B7">
      <w:pPr>
        <w:pStyle w:val="Akapitzlist"/>
        <w:numPr>
          <w:ilvl w:val="0"/>
          <w:numId w:val="13"/>
        </w:numPr>
        <w:spacing w:after="120"/>
        <w:ind w:left="284" w:hanging="284"/>
        <w:contextualSpacing w:val="0"/>
        <w:jc w:val="both"/>
        <w:rPr>
          <w:sz w:val="20"/>
          <w:szCs w:val="20"/>
        </w:rPr>
      </w:pPr>
      <w:r w:rsidRPr="0015618D">
        <w:rPr>
          <w:sz w:val="20"/>
          <w:szCs w:val="20"/>
        </w:rPr>
        <w:t xml:space="preserve">Kandydat ubiegający się o nadanie stopnia doktora, składa do </w:t>
      </w:r>
      <w:r w:rsidRPr="00FD755A">
        <w:rPr>
          <w:rFonts w:eastAsia="Times New Roman" w:cs="Arial"/>
          <w:color w:val="000000"/>
          <w:sz w:val="20"/>
          <w:szCs w:val="20"/>
          <w:lang w:eastAsia="pl-PL"/>
        </w:rPr>
        <w:t>Przewodnicząc</w:t>
      </w:r>
      <w:r w:rsidR="00872C23">
        <w:rPr>
          <w:rFonts w:eastAsia="Times New Roman" w:cs="Arial"/>
          <w:color w:val="000000"/>
          <w:sz w:val="20"/>
          <w:szCs w:val="20"/>
          <w:lang w:eastAsia="pl-PL"/>
        </w:rPr>
        <w:t>ego</w:t>
      </w:r>
      <w:r w:rsidRPr="00FD755A">
        <w:rPr>
          <w:rFonts w:eastAsia="Times New Roman" w:cs="Arial"/>
          <w:color w:val="000000"/>
          <w:sz w:val="20"/>
          <w:szCs w:val="20"/>
          <w:lang w:eastAsia="pl-PL"/>
        </w:rPr>
        <w:t xml:space="preserve"> Rady lub </w:t>
      </w:r>
      <w:r>
        <w:rPr>
          <w:rFonts w:eastAsia="Times New Roman" w:cs="Arial"/>
          <w:color w:val="000000"/>
          <w:sz w:val="20"/>
          <w:szCs w:val="20"/>
          <w:lang w:eastAsia="pl-PL"/>
        </w:rPr>
        <w:t>Z-</w:t>
      </w:r>
      <w:proofErr w:type="spellStart"/>
      <w:r>
        <w:rPr>
          <w:rFonts w:eastAsia="Times New Roman" w:cs="Arial"/>
          <w:color w:val="000000"/>
          <w:sz w:val="20"/>
          <w:szCs w:val="20"/>
          <w:lang w:eastAsia="pl-PL"/>
        </w:rPr>
        <w:t>c</w:t>
      </w:r>
      <w:r w:rsidR="00872C23">
        <w:rPr>
          <w:rFonts w:eastAsia="Times New Roman" w:cs="Arial"/>
          <w:color w:val="000000"/>
          <w:sz w:val="20"/>
          <w:szCs w:val="20"/>
          <w:lang w:eastAsia="pl-PL"/>
        </w:rPr>
        <w:t>y</w:t>
      </w:r>
      <w:proofErr w:type="spellEnd"/>
      <w:r>
        <w:rPr>
          <w:rFonts w:eastAsia="Times New Roman" w:cs="Arial"/>
          <w:color w:val="000000"/>
          <w:sz w:val="20"/>
          <w:szCs w:val="20"/>
          <w:lang w:eastAsia="pl-PL"/>
        </w:rPr>
        <w:t xml:space="preserve"> Przewodniczącego Rady (</w:t>
      </w:r>
      <w:r w:rsidRPr="0041770F">
        <w:rPr>
          <w:rFonts w:eastAsia="Times New Roman" w:cs="Arial"/>
          <w:color w:val="000000"/>
          <w:sz w:val="20"/>
          <w:szCs w:val="20"/>
          <w:lang w:eastAsia="pl-PL"/>
        </w:rPr>
        <w:t>Prodziekan</w:t>
      </w:r>
      <w:r>
        <w:rPr>
          <w:rFonts w:eastAsia="Times New Roman" w:cs="Arial"/>
          <w:color w:val="000000"/>
          <w:sz w:val="20"/>
          <w:szCs w:val="20"/>
          <w:lang w:eastAsia="pl-PL"/>
        </w:rPr>
        <w:t>a</w:t>
      </w:r>
      <w:r w:rsidRPr="0041770F">
        <w:rPr>
          <w:rFonts w:eastAsia="Times New Roman" w:cs="Arial"/>
          <w:color w:val="000000"/>
          <w:sz w:val="20"/>
          <w:szCs w:val="20"/>
          <w:lang w:eastAsia="pl-PL"/>
        </w:rPr>
        <w:t xml:space="preserve"> ds. Nauki</w:t>
      </w:r>
      <w:r>
        <w:rPr>
          <w:rFonts w:eastAsia="Times New Roman" w:cs="Arial"/>
          <w:color w:val="000000"/>
          <w:sz w:val="20"/>
          <w:szCs w:val="20"/>
          <w:lang w:eastAsia="pl-PL"/>
        </w:rPr>
        <w:t>)</w:t>
      </w:r>
      <w:r w:rsidRPr="0015618D">
        <w:rPr>
          <w:sz w:val="20"/>
          <w:szCs w:val="20"/>
        </w:rPr>
        <w:t xml:space="preserve"> </w:t>
      </w:r>
      <w:r w:rsidR="006B744E" w:rsidRPr="0015618D">
        <w:rPr>
          <w:sz w:val="20"/>
          <w:szCs w:val="20"/>
        </w:rPr>
        <w:t xml:space="preserve">wniosek </w:t>
      </w:r>
      <w:r w:rsidRPr="0015618D">
        <w:rPr>
          <w:sz w:val="20"/>
          <w:szCs w:val="20"/>
        </w:rPr>
        <w:t>o wszczęcie postępowania</w:t>
      </w:r>
      <w:r>
        <w:rPr>
          <w:sz w:val="20"/>
          <w:szCs w:val="20"/>
        </w:rPr>
        <w:t xml:space="preserve"> w sprawie nadania stopnia doktora </w:t>
      </w:r>
      <w:r w:rsidRPr="0015618D">
        <w:rPr>
          <w:sz w:val="20"/>
          <w:szCs w:val="20"/>
        </w:rPr>
        <w:t>wraz z kompletem dokumentów.</w:t>
      </w:r>
    </w:p>
    <w:p w14:paraId="0D5EFD64" w14:textId="77777777" w:rsidR="00E163B5" w:rsidRPr="00B25AC3" w:rsidRDefault="004200A3" w:rsidP="00C244B7">
      <w:pPr>
        <w:pStyle w:val="Akapitzlist"/>
        <w:numPr>
          <w:ilvl w:val="0"/>
          <w:numId w:val="13"/>
        </w:numPr>
        <w:spacing w:after="120"/>
        <w:ind w:left="284" w:hanging="284"/>
        <w:contextualSpacing w:val="0"/>
        <w:jc w:val="both"/>
        <w:rPr>
          <w:sz w:val="20"/>
          <w:szCs w:val="20"/>
        </w:rPr>
      </w:pPr>
      <w:r>
        <w:rPr>
          <w:sz w:val="20"/>
          <w:szCs w:val="20"/>
        </w:rPr>
        <w:t>Postęp</w:t>
      </w:r>
      <w:r w:rsidR="006B744E">
        <w:rPr>
          <w:sz w:val="20"/>
          <w:szCs w:val="20"/>
        </w:rPr>
        <w:t>owanie wszczyna się na wniosek K</w:t>
      </w:r>
      <w:r>
        <w:rPr>
          <w:sz w:val="20"/>
          <w:szCs w:val="20"/>
        </w:rPr>
        <w:t>andydata, który spełnia wymogi określone w §</w:t>
      </w:r>
      <w:r w:rsidR="006B744E">
        <w:rPr>
          <w:sz w:val="20"/>
          <w:szCs w:val="20"/>
        </w:rPr>
        <w:t>9</w:t>
      </w:r>
      <w:r>
        <w:rPr>
          <w:sz w:val="20"/>
          <w:szCs w:val="20"/>
        </w:rPr>
        <w:t xml:space="preserve"> </w:t>
      </w:r>
      <w:r w:rsidRPr="00FD755A">
        <w:rPr>
          <w:rFonts w:eastAsia="Times New Roman" w:cs="Arial"/>
          <w:sz w:val="20"/>
          <w:szCs w:val="20"/>
        </w:rPr>
        <w:t>Uchwał</w:t>
      </w:r>
      <w:r>
        <w:rPr>
          <w:rFonts w:eastAsia="Times New Roman" w:cs="Arial"/>
          <w:sz w:val="20"/>
          <w:szCs w:val="20"/>
        </w:rPr>
        <w:t>y</w:t>
      </w:r>
      <w:r w:rsidRPr="00FD755A">
        <w:rPr>
          <w:rFonts w:eastAsia="Times New Roman" w:cs="Arial"/>
          <w:sz w:val="20"/>
          <w:szCs w:val="20"/>
        </w:rPr>
        <w:t xml:space="preserve"> nr </w:t>
      </w:r>
      <w:r w:rsidR="006B744E" w:rsidRPr="00DC7F96">
        <w:rPr>
          <w:rFonts w:eastAsia="Times New Roman" w:cs="Arial"/>
          <w:sz w:val="20"/>
          <w:szCs w:val="20"/>
        </w:rPr>
        <w:t>42/2023</w:t>
      </w:r>
      <w:r w:rsidR="006B744E">
        <w:rPr>
          <w:rFonts w:eastAsia="Times New Roman" w:cs="Arial"/>
          <w:sz w:val="20"/>
          <w:szCs w:val="20"/>
        </w:rPr>
        <w:t xml:space="preserve"> </w:t>
      </w:r>
      <w:r w:rsidR="006B744E" w:rsidRPr="00DC7F96">
        <w:rPr>
          <w:rFonts w:eastAsia="Times New Roman" w:cs="Arial"/>
          <w:sz w:val="20"/>
          <w:szCs w:val="20"/>
        </w:rPr>
        <w:t>z dnia 30 maja 2023 r.</w:t>
      </w:r>
      <w:r w:rsidRPr="00FD755A">
        <w:rPr>
          <w:rFonts w:eastAsia="Times New Roman" w:cs="Arial"/>
          <w:sz w:val="20"/>
          <w:szCs w:val="20"/>
        </w:rPr>
        <w:t xml:space="preserve"> Senatu Uniwersytetu Medycznego w Łodzi</w:t>
      </w:r>
      <w:r>
        <w:rPr>
          <w:rFonts w:eastAsia="Times New Roman" w:cs="Arial"/>
          <w:sz w:val="20"/>
          <w:szCs w:val="20"/>
        </w:rPr>
        <w:t>, w tym</w:t>
      </w:r>
      <w:r>
        <w:rPr>
          <w:sz w:val="20"/>
          <w:szCs w:val="20"/>
        </w:rPr>
        <w:t xml:space="preserve"> posiada w dorobku co najmniej</w:t>
      </w:r>
      <w:r w:rsidRPr="0015618D">
        <w:rPr>
          <w:sz w:val="20"/>
          <w:szCs w:val="20"/>
        </w:rPr>
        <w:t>:</w:t>
      </w:r>
    </w:p>
    <w:p w14:paraId="102B9596" w14:textId="77777777" w:rsidR="006B744E" w:rsidRPr="00CF7405" w:rsidRDefault="006B744E" w:rsidP="006B744E">
      <w:pPr>
        <w:pStyle w:val="Akapitzlist"/>
        <w:numPr>
          <w:ilvl w:val="1"/>
          <w:numId w:val="8"/>
        </w:numPr>
        <w:spacing w:after="60"/>
        <w:ind w:left="851" w:hanging="284"/>
        <w:contextualSpacing w:val="0"/>
        <w:jc w:val="both"/>
        <w:rPr>
          <w:sz w:val="20"/>
          <w:szCs w:val="20"/>
        </w:rPr>
      </w:pPr>
      <w:r w:rsidRPr="00CF7405">
        <w:rPr>
          <w:sz w:val="20"/>
          <w:szCs w:val="20"/>
        </w:rPr>
        <w:t>jeden artykuł naukowy opublikowany w czasopiśmie naukowym lub w recenzowanych materiałach z konferencji międzynarodowej, które w roku opublikowania artykułu w ostatecznej formie były ujęte w wykazie sporządzonym zgodnie z przepisami wydanymi na podstawi</w:t>
      </w:r>
      <w:r>
        <w:rPr>
          <w:sz w:val="20"/>
          <w:szCs w:val="20"/>
        </w:rPr>
        <w:t>e art. 267 ust. 2 pkt 2 lit. b U</w:t>
      </w:r>
      <w:r w:rsidRPr="00CF7405">
        <w:rPr>
          <w:sz w:val="20"/>
          <w:szCs w:val="20"/>
        </w:rPr>
        <w:t xml:space="preserve">stawy </w:t>
      </w:r>
      <w:r>
        <w:rPr>
          <w:sz w:val="20"/>
          <w:szCs w:val="20"/>
        </w:rPr>
        <w:t xml:space="preserve">PSWN </w:t>
      </w:r>
      <w:r w:rsidRPr="00CF7405">
        <w:rPr>
          <w:sz w:val="20"/>
          <w:szCs w:val="20"/>
        </w:rPr>
        <w:t>lub</w:t>
      </w:r>
    </w:p>
    <w:p w14:paraId="73164E11" w14:textId="77777777" w:rsidR="00E163B5" w:rsidRPr="00B25AC3" w:rsidRDefault="006B744E" w:rsidP="006B744E">
      <w:pPr>
        <w:pStyle w:val="Akapitzlist"/>
        <w:numPr>
          <w:ilvl w:val="1"/>
          <w:numId w:val="8"/>
        </w:numPr>
        <w:spacing w:after="120"/>
        <w:ind w:left="851" w:hanging="284"/>
        <w:contextualSpacing w:val="0"/>
        <w:jc w:val="both"/>
        <w:rPr>
          <w:sz w:val="20"/>
          <w:szCs w:val="20"/>
        </w:rPr>
      </w:pPr>
      <w:r w:rsidRPr="00CF7405">
        <w:rPr>
          <w:sz w:val="20"/>
          <w:szCs w:val="20"/>
        </w:rPr>
        <w:t>jedną monografię naukową wydaną przez wydawnictwo, które w roku opublikowania monografii w ostatecznej formie było ujęte w wykazie sporządzonym zgodnie z przepisami wydanymi na podstawie art. 267 ust. 2 pkt 2 lit. a Ustawy PSWN, albo rozdział w takiej monografii</w:t>
      </w:r>
      <w:r>
        <w:rPr>
          <w:sz w:val="20"/>
          <w:szCs w:val="20"/>
        </w:rPr>
        <w:t>.</w:t>
      </w:r>
    </w:p>
    <w:p w14:paraId="39BDD351" w14:textId="77777777" w:rsidR="00E163B5" w:rsidRPr="00B25AC3" w:rsidRDefault="00E163B5" w:rsidP="00E163B5">
      <w:pPr>
        <w:pStyle w:val="Akapitzlist"/>
        <w:numPr>
          <w:ilvl w:val="0"/>
          <w:numId w:val="13"/>
        </w:numPr>
        <w:spacing w:after="120"/>
        <w:ind w:left="284" w:hanging="284"/>
        <w:contextualSpacing w:val="0"/>
        <w:rPr>
          <w:sz w:val="20"/>
          <w:szCs w:val="20"/>
        </w:rPr>
      </w:pPr>
      <w:r w:rsidRPr="00B25AC3">
        <w:rPr>
          <w:sz w:val="20"/>
          <w:szCs w:val="20"/>
        </w:rPr>
        <w:t xml:space="preserve">W postępowaniach w sprawie nadania stopnia doktora wszczętych do dnia 31 grudnia 2021 r. do dorobku naukowego zalicza się także: </w:t>
      </w:r>
    </w:p>
    <w:p w14:paraId="4260AF0E" w14:textId="77777777" w:rsidR="00E163B5" w:rsidRPr="00B25AC3" w:rsidRDefault="00E163B5" w:rsidP="00E163B5">
      <w:pPr>
        <w:pStyle w:val="Akapitzlist"/>
        <w:numPr>
          <w:ilvl w:val="0"/>
          <w:numId w:val="9"/>
        </w:numPr>
        <w:spacing w:after="120"/>
        <w:ind w:left="851" w:hanging="284"/>
        <w:contextualSpacing w:val="0"/>
        <w:rPr>
          <w:sz w:val="20"/>
          <w:szCs w:val="20"/>
        </w:rPr>
      </w:pPr>
      <w:r w:rsidRPr="00B25AC3">
        <w:rPr>
          <w:sz w:val="20"/>
          <w:szCs w:val="20"/>
        </w:rPr>
        <w:t>artykuły naukowe opublikowane:</w:t>
      </w:r>
    </w:p>
    <w:p w14:paraId="122883C1" w14:textId="77777777" w:rsidR="00E163B5" w:rsidRPr="00B25AC3" w:rsidRDefault="00E163B5" w:rsidP="00C244B7">
      <w:pPr>
        <w:pStyle w:val="Akapitzlist"/>
        <w:numPr>
          <w:ilvl w:val="1"/>
          <w:numId w:val="13"/>
        </w:numPr>
        <w:spacing w:after="120"/>
        <w:contextualSpacing w:val="0"/>
        <w:jc w:val="both"/>
        <w:rPr>
          <w:sz w:val="20"/>
          <w:szCs w:val="20"/>
        </w:rPr>
      </w:pPr>
      <w:r w:rsidRPr="00B25AC3">
        <w:rPr>
          <w:sz w:val="20"/>
          <w:szCs w:val="20"/>
        </w:rPr>
        <w:lastRenderedPageBreak/>
        <w:t>w czasopismach naukowych lub recenzowanych materiałach z konferencji międzynarodowych, ujętych w wykazie ogłoszonym w komunikacie Ministra Nauki i Szkolnictwa Wyższego z dnia 18 grudnia 2019 r. , przed dniem ogłoszenia tego wykazu,</w:t>
      </w:r>
    </w:p>
    <w:p w14:paraId="37534A85" w14:textId="77777777" w:rsidR="00E163B5" w:rsidRPr="00B25AC3" w:rsidRDefault="00E163B5" w:rsidP="00C244B7">
      <w:pPr>
        <w:pStyle w:val="Akapitzlist"/>
        <w:numPr>
          <w:ilvl w:val="1"/>
          <w:numId w:val="13"/>
        </w:numPr>
        <w:spacing w:after="120"/>
        <w:contextualSpacing w:val="0"/>
        <w:jc w:val="both"/>
        <w:rPr>
          <w:sz w:val="20"/>
          <w:szCs w:val="20"/>
        </w:rPr>
      </w:pPr>
      <w:r w:rsidRPr="00B25AC3">
        <w:rPr>
          <w:sz w:val="20"/>
          <w:szCs w:val="20"/>
        </w:rPr>
        <w:t>przed dniem 1 stycznia 2019 r. w czasopismach naukowych, które były ujęte w części A albo C wykazu czasopism naukowych ustalonego na podstawie wykazu ogłoszonego komunikatem Ministra Nauki i Szkolnictwa Wyższego z dnia 25 stycznia 2017 r., albo były ujęte w części B tego wykazu, przy czym artykułom naukowym w nich opublikowanym przyznanych było co najmniej 10 punktów;</w:t>
      </w:r>
    </w:p>
    <w:p w14:paraId="115EAE21" w14:textId="77777777" w:rsidR="00E163B5" w:rsidRPr="00B25AC3" w:rsidRDefault="00E163B5" w:rsidP="00E163B5">
      <w:pPr>
        <w:pStyle w:val="Akapitzlist"/>
        <w:numPr>
          <w:ilvl w:val="0"/>
          <w:numId w:val="9"/>
        </w:numPr>
        <w:spacing w:after="120"/>
        <w:ind w:left="851" w:hanging="284"/>
        <w:contextualSpacing w:val="0"/>
        <w:rPr>
          <w:sz w:val="20"/>
          <w:szCs w:val="20"/>
        </w:rPr>
      </w:pPr>
      <w:r w:rsidRPr="00B25AC3">
        <w:rPr>
          <w:sz w:val="20"/>
          <w:szCs w:val="20"/>
        </w:rPr>
        <w:t>monografie naukowe wydane przez:</w:t>
      </w:r>
    </w:p>
    <w:p w14:paraId="784AEB59" w14:textId="77777777" w:rsidR="00E163B5" w:rsidRPr="00B25AC3" w:rsidRDefault="00E163B5" w:rsidP="00C244B7">
      <w:pPr>
        <w:pStyle w:val="Akapitzlist"/>
        <w:numPr>
          <w:ilvl w:val="0"/>
          <w:numId w:val="10"/>
        </w:numPr>
        <w:spacing w:after="120"/>
        <w:ind w:left="1418" w:hanging="284"/>
        <w:contextualSpacing w:val="0"/>
        <w:jc w:val="both"/>
        <w:rPr>
          <w:sz w:val="20"/>
          <w:szCs w:val="20"/>
        </w:rPr>
      </w:pPr>
      <w:r w:rsidRPr="00B25AC3">
        <w:rPr>
          <w:sz w:val="20"/>
          <w:szCs w:val="20"/>
        </w:rPr>
        <w:t>wydawnictwo ujęte w wykazie ogłoszonym w komunikacie Ministra Nauki i Szkolnictwa Wyższego z dnia 17 grudnia 2019 r., przed dniem ogłoszenia tego wykazu,</w:t>
      </w:r>
    </w:p>
    <w:p w14:paraId="6D339A7C" w14:textId="77777777" w:rsidR="00E163B5" w:rsidRPr="00B25AC3" w:rsidRDefault="00E163B5" w:rsidP="00E163B5">
      <w:pPr>
        <w:pStyle w:val="Akapitzlist"/>
        <w:numPr>
          <w:ilvl w:val="0"/>
          <w:numId w:val="10"/>
        </w:numPr>
        <w:ind w:left="1418" w:hanging="284"/>
        <w:rPr>
          <w:sz w:val="20"/>
          <w:szCs w:val="20"/>
        </w:rPr>
      </w:pPr>
      <w:r w:rsidRPr="00B25AC3">
        <w:rPr>
          <w:sz w:val="20"/>
          <w:szCs w:val="20"/>
        </w:rPr>
        <w:t>jednostkę organizacyjną podmiotu, którego wydawnictwo jest ujęte w ww. wykazie.</w:t>
      </w:r>
    </w:p>
    <w:p w14:paraId="6FBA6946" w14:textId="77777777" w:rsidR="00E163B5" w:rsidRPr="00B25AC3" w:rsidRDefault="004200A3" w:rsidP="00E163B5">
      <w:pPr>
        <w:keepNext/>
        <w:rPr>
          <w:b/>
          <w:sz w:val="20"/>
          <w:szCs w:val="20"/>
        </w:rPr>
      </w:pPr>
      <w:r w:rsidRPr="0015618D">
        <w:rPr>
          <w:b/>
          <w:sz w:val="20"/>
          <w:szCs w:val="20"/>
        </w:rPr>
        <w:t xml:space="preserve">Dokumenty składane </w:t>
      </w:r>
      <w:r w:rsidRPr="00DE5B04">
        <w:rPr>
          <w:rFonts w:eastAsia="Times New Roman" w:cs="Arial"/>
          <w:b/>
          <w:color w:val="000000"/>
          <w:sz w:val="20"/>
          <w:szCs w:val="20"/>
          <w:lang w:eastAsia="pl-PL"/>
        </w:rPr>
        <w:t>Przewodniczącemu Rady lub Z-</w:t>
      </w:r>
      <w:proofErr w:type="spellStart"/>
      <w:r w:rsidRPr="00DE5B04">
        <w:rPr>
          <w:rFonts w:eastAsia="Times New Roman" w:cs="Arial"/>
          <w:b/>
          <w:color w:val="000000"/>
          <w:sz w:val="20"/>
          <w:szCs w:val="20"/>
          <w:lang w:eastAsia="pl-PL"/>
        </w:rPr>
        <w:t>cy</w:t>
      </w:r>
      <w:proofErr w:type="spellEnd"/>
      <w:r w:rsidRPr="00DE5B04">
        <w:rPr>
          <w:rFonts w:eastAsia="Times New Roman" w:cs="Arial"/>
          <w:b/>
          <w:color w:val="000000"/>
          <w:sz w:val="20"/>
          <w:szCs w:val="20"/>
          <w:lang w:eastAsia="pl-PL"/>
        </w:rPr>
        <w:t xml:space="preserve"> Przewodniczącego Rady (Prodziekanowi ds. Nauki)</w:t>
      </w:r>
      <w:r w:rsidRPr="00DE5B04">
        <w:rPr>
          <w:b/>
          <w:sz w:val="20"/>
          <w:szCs w:val="20"/>
        </w:rPr>
        <w:t>:</w:t>
      </w:r>
    </w:p>
    <w:p w14:paraId="5D65A7BA" w14:textId="77777777" w:rsidR="00E163B5" w:rsidRDefault="00E163B5" w:rsidP="00E163B5">
      <w:pPr>
        <w:pStyle w:val="Akapitzlist"/>
        <w:numPr>
          <w:ilvl w:val="0"/>
          <w:numId w:val="11"/>
        </w:numPr>
        <w:spacing w:after="120"/>
        <w:ind w:left="714" w:hanging="357"/>
        <w:contextualSpacing w:val="0"/>
        <w:rPr>
          <w:sz w:val="20"/>
          <w:szCs w:val="20"/>
        </w:rPr>
      </w:pPr>
      <w:r w:rsidRPr="00B25AC3">
        <w:rPr>
          <w:sz w:val="20"/>
          <w:szCs w:val="20"/>
        </w:rPr>
        <w:t>Wniosek o wszczęcie postępowania w sprawie nadania stopnia doktora</w:t>
      </w:r>
      <w:r w:rsidR="006B744E">
        <w:rPr>
          <w:sz w:val="20"/>
          <w:szCs w:val="20"/>
        </w:rPr>
        <w:t>.</w:t>
      </w:r>
    </w:p>
    <w:p w14:paraId="1FE069CE" w14:textId="77777777" w:rsidR="006B744E" w:rsidRPr="00B25AC3" w:rsidRDefault="006B744E" w:rsidP="006B744E">
      <w:pPr>
        <w:pStyle w:val="Akapitzlist"/>
        <w:numPr>
          <w:ilvl w:val="0"/>
          <w:numId w:val="11"/>
        </w:numPr>
        <w:spacing w:after="120"/>
        <w:ind w:left="714" w:hanging="357"/>
        <w:contextualSpacing w:val="0"/>
        <w:jc w:val="both"/>
        <w:rPr>
          <w:sz w:val="20"/>
          <w:szCs w:val="20"/>
        </w:rPr>
      </w:pPr>
      <w:r w:rsidRPr="00854D8E">
        <w:rPr>
          <w:sz w:val="20"/>
          <w:szCs w:val="20"/>
        </w:rPr>
        <w:t>Do wniosku o wszczęcie postępowania Kandydat może dołączyć wniosek o wyrażenie zgody na przedstawienie rozprawy doktorskiej w języku innym niż język polski oraz przeprowadzenie obrony w języku angielskim.</w:t>
      </w:r>
    </w:p>
    <w:p w14:paraId="7F47D880" w14:textId="77777777" w:rsidR="006B744E" w:rsidRDefault="006B744E" w:rsidP="006B744E">
      <w:pPr>
        <w:pStyle w:val="Akapitzlist"/>
        <w:numPr>
          <w:ilvl w:val="0"/>
          <w:numId w:val="11"/>
        </w:numPr>
        <w:spacing w:after="120"/>
        <w:ind w:left="714" w:hanging="357"/>
        <w:contextualSpacing w:val="0"/>
        <w:rPr>
          <w:sz w:val="20"/>
          <w:szCs w:val="20"/>
        </w:rPr>
      </w:pPr>
      <w:r w:rsidRPr="001A101C">
        <w:rPr>
          <w:sz w:val="20"/>
          <w:szCs w:val="20"/>
        </w:rPr>
        <w:t>Kopia (</w:t>
      </w:r>
      <w:r w:rsidRPr="001A101C">
        <w:rPr>
          <w:rFonts w:cs="Arial"/>
          <w:color w:val="000000"/>
          <w:sz w:val="20"/>
          <w:szCs w:val="20"/>
          <w:shd w:val="clear" w:color="auto" w:fill="FFFFFF"/>
        </w:rPr>
        <w:t xml:space="preserve">poświadczona notarialnie lub przez organ wydający) </w:t>
      </w:r>
      <w:r w:rsidRPr="001A101C">
        <w:rPr>
          <w:sz w:val="20"/>
          <w:szCs w:val="20"/>
        </w:rPr>
        <w:t>dokumentu potwierdzającego posiadanie tytułu zawodowego magistra, magistra inżyniera, albo równorzędnego.</w:t>
      </w:r>
    </w:p>
    <w:p w14:paraId="0249B072" w14:textId="77777777" w:rsidR="006B744E" w:rsidRPr="006B744E" w:rsidRDefault="006B744E" w:rsidP="006B744E">
      <w:pPr>
        <w:pStyle w:val="Akapitzlist"/>
        <w:numPr>
          <w:ilvl w:val="0"/>
          <w:numId w:val="11"/>
        </w:numPr>
        <w:spacing w:after="120"/>
        <w:ind w:left="714" w:hanging="357"/>
        <w:contextualSpacing w:val="0"/>
        <w:jc w:val="both"/>
        <w:rPr>
          <w:sz w:val="20"/>
          <w:szCs w:val="20"/>
        </w:rPr>
      </w:pPr>
      <w:r w:rsidRPr="006B744E">
        <w:rPr>
          <w:sz w:val="20"/>
          <w:szCs w:val="20"/>
        </w:rPr>
        <w:t>Zaświadczenie o ukończeniu kształcenia w Szkole Doktorskiej potwierdzające uzyskanie efektów uczenia się dla kwalifikacji na poziomie 8 PRK.</w:t>
      </w:r>
    </w:p>
    <w:p w14:paraId="6002C853" w14:textId="77777777" w:rsidR="006B744E" w:rsidRPr="0015618D" w:rsidRDefault="006B744E" w:rsidP="006B744E">
      <w:pPr>
        <w:pStyle w:val="Akapitzlist"/>
        <w:numPr>
          <w:ilvl w:val="0"/>
          <w:numId w:val="11"/>
        </w:numPr>
        <w:spacing w:after="120"/>
        <w:ind w:left="714" w:hanging="357"/>
        <w:contextualSpacing w:val="0"/>
        <w:jc w:val="both"/>
        <w:rPr>
          <w:sz w:val="20"/>
          <w:szCs w:val="20"/>
        </w:rPr>
      </w:pPr>
      <w:r w:rsidRPr="00FD755A">
        <w:rPr>
          <w:sz w:val="20"/>
          <w:szCs w:val="20"/>
        </w:rPr>
        <w:t xml:space="preserve">Oprawiona rozprawa doktorska wraz ze streszczeniem w języku polskim i języku angielskim; w przypadku, gdy rozprawa doktorska nie stanowi pracy pisemnej, kandydat dołącza opis </w:t>
      </w:r>
      <w:r>
        <w:rPr>
          <w:sz w:val="20"/>
          <w:szCs w:val="20"/>
        </w:rPr>
        <w:t>w językach polskim i angielskim</w:t>
      </w:r>
      <w:r w:rsidRPr="0015618D">
        <w:rPr>
          <w:sz w:val="20"/>
          <w:szCs w:val="20"/>
        </w:rPr>
        <w:t>; w przypadku, gdy rozprawa doktorska nie stanowi pracy pisemnej, Kandydat dołącza opis w językach polskim i angielskim</w:t>
      </w:r>
      <w:r>
        <w:rPr>
          <w:sz w:val="20"/>
          <w:szCs w:val="20"/>
        </w:rPr>
        <w:t xml:space="preserve">. </w:t>
      </w:r>
    </w:p>
    <w:p w14:paraId="65CBF9DC" w14:textId="77777777" w:rsidR="006B744E" w:rsidRDefault="006B744E" w:rsidP="006B744E">
      <w:pPr>
        <w:pStyle w:val="Akapitzlist"/>
        <w:numPr>
          <w:ilvl w:val="0"/>
          <w:numId w:val="11"/>
        </w:numPr>
        <w:spacing w:after="120"/>
        <w:ind w:left="714" w:hanging="357"/>
        <w:contextualSpacing w:val="0"/>
        <w:jc w:val="both"/>
        <w:rPr>
          <w:sz w:val="20"/>
          <w:szCs w:val="20"/>
        </w:rPr>
      </w:pPr>
      <w:r w:rsidRPr="0015618D">
        <w:rPr>
          <w:sz w:val="20"/>
          <w:szCs w:val="20"/>
        </w:rPr>
        <w:t>Rozprawa doktorska lub jej opis zapisane w formacie PDF na nośniku danych (płyta CD lub DVD opisana imieniem i nazwiskiem autora oraz tytułem pracy)</w:t>
      </w:r>
      <w:r>
        <w:rPr>
          <w:sz w:val="20"/>
          <w:szCs w:val="20"/>
        </w:rPr>
        <w:t>; łączna liczba kopii rozprawy, o których mowa w punktach c i d powinna wynosić 5,</w:t>
      </w:r>
      <w:r w:rsidRPr="0015618D">
        <w:rPr>
          <w:sz w:val="20"/>
          <w:szCs w:val="20"/>
        </w:rPr>
        <w:t xml:space="preserve"> </w:t>
      </w:r>
      <w:r>
        <w:rPr>
          <w:sz w:val="20"/>
          <w:szCs w:val="20"/>
        </w:rPr>
        <w:t>z których 3 mogą mieć formę plików PDF.</w:t>
      </w:r>
    </w:p>
    <w:p w14:paraId="5D3D585E" w14:textId="77777777" w:rsidR="006B744E" w:rsidRDefault="006B744E" w:rsidP="006B744E">
      <w:pPr>
        <w:pStyle w:val="Akapitzlist"/>
        <w:numPr>
          <w:ilvl w:val="0"/>
          <w:numId w:val="11"/>
        </w:numPr>
        <w:spacing w:after="80"/>
        <w:ind w:left="714" w:hanging="357"/>
        <w:contextualSpacing w:val="0"/>
        <w:jc w:val="both"/>
        <w:rPr>
          <w:sz w:val="20"/>
          <w:szCs w:val="20"/>
        </w:rPr>
      </w:pPr>
      <w:r w:rsidRPr="00FD755A">
        <w:rPr>
          <w:sz w:val="20"/>
          <w:szCs w:val="20"/>
        </w:rPr>
        <w:t xml:space="preserve">Oświadczenie </w:t>
      </w:r>
      <w:r>
        <w:rPr>
          <w:sz w:val="20"/>
          <w:szCs w:val="20"/>
        </w:rPr>
        <w:t>autora rozprawy doktorskiej.</w:t>
      </w:r>
    </w:p>
    <w:p w14:paraId="1573FA1F" w14:textId="77777777" w:rsidR="006B744E" w:rsidRDefault="006B744E" w:rsidP="006B744E">
      <w:pPr>
        <w:pStyle w:val="Akapitzlist"/>
        <w:numPr>
          <w:ilvl w:val="0"/>
          <w:numId w:val="11"/>
        </w:numPr>
        <w:spacing w:after="80"/>
        <w:ind w:left="714" w:hanging="357"/>
        <w:contextualSpacing w:val="0"/>
        <w:jc w:val="both"/>
        <w:rPr>
          <w:sz w:val="20"/>
          <w:szCs w:val="20"/>
        </w:rPr>
      </w:pPr>
      <w:r>
        <w:rPr>
          <w:sz w:val="20"/>
          <w:szCs w:val="20"/>
        </w:rPr>
        <w:t>Opinia</w:t>
      </w:r>
      <w:r w:rsidRPr="00FD755A">
        <w:rPr>
          <w:sz w:val="20"/>
          <w:szCs w:val="20"/>
        </w:rPr>
        <w:t xml:space="preserve"> promotora lub promotorów o rozprawie doktorskiej</w:t>
      </w:r>
      <w:r>
        <w:rPr>
          <w:sz w:val="20"/>
          <w:szCs w:val="20"/>
        </w:rPr>
        <w:t>.</w:t>
      </w:r>
    </w:p>
    <w:p w14:paraId="1D4F474A" w14:textId="77777777" w:rsidR="006B744E" w:rsidRDefault="006B744E" w:rsidP="006B744E">
      <w:pPr>
        <w:pStyle w:val="Akapitzlist"/>
        <w:numPr>
          <w:ilvl w:val="0"/>
          <w:numId w:val="11"/>
        </w:numPr>
        <w:spacing w:after="80"/>
        <w:ind w:left="714" w:hanging="357"/>
        <w:contextualSpacing w:val="0"/>
        <w:jc w:val="both"/>
        <w:rPr>
          <w:sz w:val="20"/>
          <w:szCs w:val="20"/>
        </w:rPr>
      </w:pPr>
      <w:r w:rsidRPr="00FD755A">
        <w:rPr>
          <w:sz w:val="20"/>
          <w:szCs w:val="20"/>
        </w:rPr>
        <w:t>Wykaz dorobku naukowego, w tym prac naukowych, twórczych prac zawodowych oraz informacj</w:t>
      </w:r>
      <w:r>
        <w:rPr>
          <w:sz w:val="20"/>
          <w:szCs w:val="20"/>
        </w:rPr>
        <w:t>a</w:t>
      </w:r>
      <w:r w:rsidRPr="00FD755A">
        <w:rPr>
          <w:sz w:val="20"/>
          <w:szCs w:val="20"/>
        </w:rPr>
        <w:t xml:space="preserve"> o działalności popularyzującej naukę.</w:t>
      </w:r>
    </w:p>
    <w:p w14:paraId="056E9510" w14:textId="77777777" w:rsidR="006B744E" w:rsidRDefault="006B744E" w:rsidP="006B744E">
      <w:pPr>
        <w:pStyle w:val="Akapitzlist"/>
        <w:numPr>
          <w:ilvl w:val="0"/>
          <w:numId w:val="11"/>
        </w:numPr>
        <w:spacing w:after="80"/>
        <w:ind w:left="714" w:hanging="357"/>
        <w:contextualSpacing w:val="0"/>
        <w:jc w:val="both"/>
        <w:rPr>
          <w:sz w:val="20"/>
          <w:szCs w:val="20"/>
        </w:rPr>
      </w:pPr>
      <w:r w:rsidRPr="00FD755A">
        <w:rPr>
          <w:sz w:val="20"/>
          <w:szCs w:val="20"/>
        </w:rPr>
        <w:t>Oświadczenie wszystkich współautorów określające ich wkład w powstanie artykułu lub monografii,</w:t>
      </w:r>
      <w:r>
        <w:rPr>
          <w:sz w:val="20"/>
          <w:szCs w:val="20"/>
        </w:rPr>
        <w:t xml:space="preserve"> o których mowa w p. I.2,</w:t>
      </w:r>
      <w:r w:rsidRPr="00FD755A">
        <w:rPr>
          <w:sz w:val="20"/>
          <w:szCs w:val="20"/>
        </w:rPr>
        <w:t xml:space="preserve"> jeżeli dorobek stanowi autorstwo dwóch lub więcej osób</w:t>
      </w:r>
      <w:r>
        <w:rPr>
          <w:sz w:val="20"/>
          <w:szCs w:val="20"/>
        </w:rPr>
        <w:t>.</w:t>
      </w:r>
    </w:p>
    <w:p w14:paraId="7E593C9C" w14:textId="77777777" w:rsidR="006B744E" w:rsidRDefault="006B744E" w:rsidP="006B744E">
      <w:pPr>
        <w:pStyle w:val="Akapitzlist"/>
        <w:numPr>
          <w:ilvl w:val="0"/>
          <w:numId w:val="11"/>
        </w:numPr>
        <w:spacing w:after="120"/>
        <w:ind w:left="714" w:hanging="357"/>
        <w:contextualSpacing w:val="0"/>
        <w:jc w:val="both"/>
        <w:rPr>
          <w:sz w:val="20"/>
          <w:szCs w:val="20"/>
        </w:rPr>
      </w:pPr>
      <w:r w:rsidRPr="00116F1B">
        <w:rPr>
          <w:sz w:val="20"/>
          <w:szCs w:val="20"/>
        </w:rPr>
        <w:t>Opinia właściwej komisji (bioetycznej lub ds. badań na zwierzętach) na temat badań będących podstawą rozprawy doktorskiej wraz z kopią wniosku, który był składany do właściwej komisji w celu wydania opinii lub oświadczenie, że zgoda nie jest wymagana, potwierdzone przez promotora.</w:t>
      </w:r>
    </w:p>
    <w:p w14:paraId="4077168C" w14:textId="77777777" w:rsidR="006B744E" w:rsidRPr="00CD7D1A" w:rsidRDefault="006B744E" w:rsidP="006B744E">
      <w:pPr>
        <w:pStyle w:val="Akapitzlist"/>
        <w:numPr>
          <w:ilvl w:val="0"/>
          <w:numId w:val="11"/>
        </w:numPr>
        <w:spacing w:after="80"/>
        <w:ind w:left="714" w:hanging="357"/>
        <w:contextualSpacing w:val="0"/>
        <w:jc w:val="both"/>
        <w:rPr>
          <w:sz w:val="20"/>
          <w:szCs w:val="20"/>
        </w:rPr>
      </w:pPr>
      <w:r w:rsidRPr="00CD7D1A">
        <w:rPr>
          <w:sz w:val="20"/>
          <w:szCs w:val="20"/>
        </w:rPr>
        <w:t xml:space="preserve">Raport potwierdzający pozytywne sprawdzenie rozprawy doktorskiej z wykorzystaniem Jednolitego Systemu </w:t>
      </w:r>
      <w:proofErr w:type="spellStart"/>
      <w:r w:rsidRPr="00CD7D1A">
        <w:rPr>
          <w:sz w:val="20"/>
          <w:szCs w:val="20"/>
        </w:rPr>
        <w:t>Antyplagiatowego</w:t>
      </w:r>
      <w:proofErr w:type="spellEnd"/>
      <w:r w:rsidRPr="00CD7D1A">
        <w:rPr>
          <w:sz w:val="20"/>
          <w:szCs w:val="20"/>
        </w:rPr>
        <w:t xml:space="preserve"> </w:t>
      </w:r>
      <w:r w:rsidRPr="00CD7D1A">
        <w:rPr>
          <w:rFonts w:cs="Arial"/>
          <w:color w:val="000000"/>
          <w:sz w:val="20"/>
          <w:szCs w:val="20"/>
          <w:shd w:val="clear" w:color="auto" w:fill="FFFFFF"/>
        </w:rPr>
        <w:t>– wygenerowany z systemu i podpisany przez promotora</w:t>
      </w:r>
      <w:r>
        <w:rPr>
          <w:rFonts w:cs="Arial"/>
          <w:color w:val="000000"/>
          <w:sz w:val="20"/>
          <w:szCs w:val="20"/>
          <w:shd w:val="clear" w:color="auto" w:fill="FFFFFF"/>
        </w:rPr>
        <w:t xml:space="preserve"> lub promotorów</w:t>
      </w:r>
      <w:r w:rsidRPr="00CD7D1A">
        <w:rPr>
          <w:sz w:val="20"/>
          <w:szCs w:val="20"/>
        </w:rPr>
        <w:t>.</w:t>
      </w:r>
    </w:p>
    <w:p w14:paraId="33A8C5A9" w14:textId="77777777" w:rsidR="004701F5" w:rsidRDefault="006B744E" w:rsidP="006B744E">
      <w:pPr>
        <w:pStyle w:val="Akapitzlist"/>
        <w:numPr>
          <w:ilvl w:val="0"/>
          <w:numId w:val="11"/>
        </w:numPr>
        <w:spacing w:after="120"/>
        <w:contextualSpacing w:val="0"/>
        <w:jc w:val="both"/>
        <w:rPr>
          <w:sz w:val="20"/>
          <w:szCs w:val="20"/>
        </w:rPr>
      </w:pPr>
      <w:r w:rsidRPr="00CD7D1A">
        <w:rPr>
          <w:sz w:val="20"/>
          <w:szCs w:val="20"/>
        </w:rPr>
        <w:t xml:space="preserve">Protokół oceny oryginalności rozprawy doktorskiej stanowiący załącznik do Procedury </w:t>
      </w:r>
      <w:proofErr w:type="spellStart"/>
      <w:r w:rsidRPr="00CD7D1A">
        <w:rPr>
          <w:sz w:val="20"/>
          <w:szCs w:val="20"/>
        </w:rPr>
        <w:t>antyplagiatowej</w:t>
      </w:r>
      <w:proofErr w:type="spellEnd"/>
      <w:r w:rsidRPr="00CD7D1A">
        <w:rPr>
          <w:sz w:val="20"/>
          <w:szCs w:val="20"/>
        </w:rPr>
        <w:t xml:space="preserve"> do oceny rozpraw doktorskich w Uniwersytecie Medycznym w Łodzi </w:t>
      </w:r>
      <w:r>
        <w:rPr>
          <w:sz w:val="20"/>
          <w:szCs w:val="20"/>
        </w:rPr>
        <w:t>–</w:t>
      </w:r>
      <w:r w:rsidRPr="00CD7D1A">
        <w:rPr>
          <w:sz w:val="20"/>
          <w:szCs w:val="20"/>
        </w:rPr>
        <w:t xml:space="preserve"> podpisany</w:t>
      </w:r>
      <w:r>
        <w:rPr>
          <w:sz w:val="20"/>
          <w:szCs w:val="20"/>
        </w:rPr>
        <w:t xml:space="preserve"> </w:t>
      </w:r>
      <w:r w:rsidRPr="00CD7D1A">
        <w:rPr>
          <w:sz w:val="20"/>
          <w:szCs w:val="20"/>
        </w:rPr>
        <w:t>przez promotora lub promotorów.</w:t>
      </w:r>
    </w:p>
    <w:p w14:paraId="6CB3C533" w14:textId="77777777" w:rsidR="00B100F6" w:rsidRDefault="00B100F6" w:rsidP="00B100F6">
      <w:pPr>
        <w:pStyle w:val="Akapitzlist"/>
        <w:numPr>
          <w:ilvl w:val="0"/>
          <w:numId w:val="11"/>
        </w:numPr>
        <w:ind w:left="714" w:hanging="357"/>
        <w:contextualSpacing w:val="0"/>
        <w:jc w:val="both"/>
        <w:rPr>
          <w:sz w:val="20"/>
          <w:szCs w:val="20"/>
        </w:rPr>
      </w:pPr>
      <w:r w:rsidRPr="00854D8E">
        <w:rPr>
          <w:sz w:val="20"/>
          <w:szCs w:val="20"/>
        </w:rPr>
        <w:t>W przypadku złożenia niekompletnego wniosku, wzywa się Kandydata do uzupełnienia braków formalnych, pod rygorem odrzucenia wniosku.</w:t>
      </w:r>
    </w:p>
    <w:p w14:paraId="47A12971" w14:textId="77777777" w:rsidR="00B100F6" w:rsidRPr="00B25AC3" w:rsidRDefault="00B100F6" w:rsidP="00B100F6">
      <w:pPr>
        <w:pStyle w:val="Akapitzlist"/>
        <w:numPr>
          <w:ilvl w:val="0"/>
          <w:numId w:val="11"/>
        </w:numPr>
        <w:spacing w:after="120"/>
        <w:contextualSpacing w:val="0"/>
        <w:jc w:val="both"/>
        <w:rPr>
          <w:sz w:val="20"/>
          <w:szCs w:val="20"/>
        </w:rPr>
      </w:pPr>
      <w:r w:rsidRPr="00854D8E">
        <w:rPr>
          <w:sz w:val="20"/>
          <w:szCs w:val="20"/>
        </w:rPr>
        <w:lastRenderedPageBreak/>
        <w:t>W przypadku złożenia wniosku niespełniającego wymogów formalnych, Przewodniczący Rady wydaje postanowienie w przedmiocie odmowy wszczęcia postępowania; na postanowienie o odmowie wszczęcia postępowania służy zażalenie do Rady Doskonałości Naukowej.</w:t>
      </w:r>
    </w:p>
    <w:p w14:paraId="0CBFADE5" w14:textId="77777777" w:rsidR="00371215" w:rsidRPr="00B25AC3" w:rsidRDefault="00371215" w:rsidP="00765D61">
      <w:pPr>
        <w:rPr>
          <w:sz w:val="20"/>
          <w:szCs w:val="20"/>
          <w:u w:val="single"/>
        </w:rPr>
      </w:pPr>
    </w:p>
    <w:p w14:paraId="307ED580" w14:textId="77777777" w:rsidR="00CF72F3" w:rsidRPr="00596740" w:rsidRDefault="00596740" w:rsidP="00CF72F3">
      <w:pPr>
        <w:keepNext/>
        <w:spacing w:before="240" w:after="120"/>
        <w:rPr>
          <w:b/>
          <w:sz w:val="20"/>
          <w:szCs w:val="20"/>
        </w:rPr>
      </w:pPr>
      <w:r w:rsidRPr="00596740">
        <w:rPr>
          <w:b/>
          <w:sz w:val="20"/>
          <w:szCs w:val="20"/>
        </w:rPr>
        <w:t xml:space="preserve">II. </w:t>
      </w:r>
      <w:r w:rsidR="00CF72F3" w:rsidRPr="00596740">
        <w:rPr>
          <w:b/>
          <w:sz w:val="20"/>
          <w:szCs w:val="20"/>
        </w:rPr>
        <w:t>Rozprawa doktorska</w:t>
      </w:r>
    </w:p>
    <w:p w14:paraId="0CD168E5" w14:textId="77777777" w:rsidR="00B100F6" w:rsidRPr="0016087E" w:rsidRDefault="00B100F6" w:rsidP="00B100F6">
      <w:pPr>
        <w:pStyle w:val="Default"/>
        <w:numPr>
          <w:ilvl w:val="0"/>
          <w:numId w:val="24"/>
        </w:numPr>
        <w:spacing w:after="27"/>
        <w:ind w:left="284" w:hanging="284"/>
        <w:jc w:val="both"/>
        <w:rPr>
          <w:rFonts w:asciiTheme="minorHAnsi" w:hAnsiTheme="minorHAnsi"/>
          <w:sz w:val="20"/>
          <w:szCs w:val="20"/>
        </w:rPr>
      </w:pPr>
      <w:r w:rsidRPr="0016087E">
        <w:rPr>
          <w:rFonts w:asciiTheme="minorHAnsi" w:hAnsiTheme="minorHAnsi"/>
          <w:sz w:val="20"/>
          <w:szCs w:val="20"/>
        </w:rPr>
        <w:t xml:space="preserve">Rozprawa doktorska prezentuje ogólną wiedzę teoretyczną kandydata w dyscyplinie albo dyscyplinach oraz umiejętność samodzielnego prowadzenia pracy naukowej. </w:t>
      </w:r>
    </w:p>
    <w:p w14:paraId="58B1C10D" w14:textId="77777777" w:rsidR="00B100F6" w:rsidRPr="0016087E" w:rsidRDefault="00B100F6" w:rsidP="00B100F6">
      <w:pPr>
        <w:pStyle w:val="Default"/>
        <w:numPr>
          <w:ilvl w:val="0"/>
          <w:numId w:val="24"/>
        </w:numPr>
        <w:spacing w:after="27"/>
        <w:ind w:left="284" w:hanging="284"/>
        <w:jc w:val="both"/>
        <w:rPr>
          <w:rFonts w:asciiTheme="minorHAnsi" w:hAnsiTheme="minorHAnsi"/>
          <w:sz w:val="20"/>
          <w:szCs w:val="20"/>
        </w:rPr>
      </w:pPr>
      <w:r w:rsidRPr="0016087E">
        <w:rPr>
          <w:rFonts w:asciiTheme="minorHAnsi" w:hAnsiTheme="minorHAnsi"/>
          <w:sz w:val="20"/>
          <w:szCs w:val="20"/>
        </w:rPr>
        <w:t xml:space="preserve">Przedmiotem rozprawy doktorskiej jest oryginalne rozwiązanie problemu naukowego albo oryginalne rozwiązanie w zakresie zastosowania wyników własnych badań naukowych. </w:t>
      </w:r>
    </w:p>
    <w:p w14:paraId="364801D7" w14:textId="77777777" w:rsidR="00B100F6" w:rsidRPr="0016087E" w:rsidRDefault="00B100F6" w:rsidP="00B100F6">
      <w:pPr>
        <w:pStyle w:val="Default"/>
        <w:numPr>
          <w:ilvl w:val="0"/>
          <w:numId w:val="24"/>
        </w:numPr>
        <w:spacing w:after="27"/>
        <w:ind w:left="284" w:hanging="284"/>
        <w:jc w:val="both"/>
        <w:rPr>
          <w:rFonts w:asciiTheme="minorHAnsi" w:hAnsiTheme="minorHAnsi"/>
          <w:sz w:val="20"/>
          <w:szCs w:val="20"/>
        </w:rPr>
      </w:pPr>
      <w:r w:rsidRPr="0016087E">
        <w:rPr>
          <w:rFonts w:asciiTheme="minorHAnsi" w:hAnsiTheme="minorHAnsi"/>
          <w:sz w:val="20"/>
          <w:szCs w:val="20"/>
        </w:rPr>
        <w:t xml:space="preserve">Rozprawę doktorską może stanowić praca pisemna, w tym monografia naukowa, zbiór opublikowanych i powiązanych tematycznie artykułów naukowych, praca projektowa, konstrukcyjna, technologiczna, wdrożeniowa, a także samodzielna i wyodrębniona część pracy zbiorowej. </w:t>
      </w:r>
    </w:p>
    <w:p w14:paraId="037B6116" w14:textId="77777777" w:rsidR="00CF72F3" w:rsidRDefault="00B100F6" w:rsidP="00B100F6">
      <w:pPr>
        <w:pStyle w:val="Default"/>
        <w:numPr>
          <w:ilvl w:val="0"/>
          <w:numId w:val="24"/>
        </w:numPr>
        <w:spacing w:after="27"/>
        <w:ind w:left="284" w:hanging="284"/>
        <w:jc w:val="both"/>
        <w:rPr>
          <w:rFonts w:asciiTheme="minorHAnsi" w:hAnsiTheme="minorHAnsi"/>
          <w:sz w:val="20"/>
          <w:szCs w:val="20"/>
        </w:rPr>
      </w:pPr>
      <w:r w:rsidRPr="0016087E">
        <w:rPr>
          <w:rFonts w:asciiTheme="minorHAnsi" w:hAnsiTheme="minorHAnsi"/>
          <w:sz w:val="20"/>
          <w:szCs w:val="20"/>
        </w:rPr>
        <w:t xml:space="preserve">Zbiór opublikowanych i powiązanych tematycznie artykułów naukowych, o którym mowa w </w:t>
      </w:r>
      <w:r>
        <w:rPr>
          <w:rFonts w:asciiTheme="minorHAnsi" w:hAnsiTheme="minorHAnsi"/>
          <w:sz w:val="20"/>
          <w:szCs w:val="20"/>
        </w:rPr>
        <w:t>pkt</w:t>
      </w:r>
      <w:r w:rsidRPr="0016087E">
        <w:rPr>
          <w:rFonts w:asciiTheme="minorHAnsi" w:hAnsiTheme="minorHAnsi"/>
          <w:sz w:val="20"/>
          <w:szCs w:val="20"/>
        </w:rPr>
        <w:t>. 3, winien spełniać następujące kryteria:</w:t>
      </w:r>
    </w:p>
    <w:p w14:paraId="2F484383" w14:textId="77777777" w:rsidR="00B100F6" w:rsidRPr="00B90E65" w:rsidRDefault="00B100F6" w:rsidP="00B100F6">
      <w:pPr>
        <w:pStyle w:val="Default"/>
        <w:numPr>
          <w:ilvl w:val="1"/>
          <w:numId w:val="24"/>
        </w:numPr>
        <w:spacing w:after="27"/>
        <w:ind w:left="993" w:hanging="284"/>
        <w:jc w:val="both"/>
        <w:rPr>
          <w:rFonts w:asciiTheme="minorHAnsi" w:hAnsiTheme="minorHAnsi"/>
          <w:sz w:val="20"/>
          <w:szCs w:val="20"/>
        </w:rPr>
      </w:pPr>
      <w:r w:rsidRPr="00B90E65">
        <w:rPr>
          <w:rFonts w:asciiTheme="minorHAnsi" w:hAnsiTheme="minorHAnsi"/>
          <w:sz w:val="20"/>
          <w:szCs w:val="20"/>
        </w:rPr>
        <w:t xml:space="preserve">obejmuje co najmniej dwa powiązane tematycznie artykuły naukowe opublikowane w czasopismach, które zostały ujęte w wykazie sporządzonym zgodnie z przepisami wydanymi na podstawie art. 267 ust 2 pkt. 2 lit. b Ustawy PSWN, lub o których mowa w art. 179 ust.6 Ustawy PWP; </w:t>
      </w:r>
    </w:p>
    <w:p w14:paraId="0252CD1D" w14:textId="77777777" w:rsidR="00B100F6" w:rsidRPr="00B90E65" w:rsidRDefault="00B100F6" w:rsidP="00B100F6">
      <w:pPr>
        <w:pStyle w:val="Default"/>
        <w:numPr>
          <w:ilvl w:val="1"/>
          <w:numId w:val="24"/>
        </w:numPr>
        <w:spacing w:after="27"/>
        <w:ind w:left="993" w:hanging="284"/>
        <w:rPr>
          <w:rFonts w:asciiTheme="minorHAnsi" w:hAnsiTheme="minorHAnsi"/>
          <w:sz w:val="20"/>
          <w:szCs w:val="20"/>
        </w:rPr>
      </w:pPr>
      <w:r w:rsidRPr="00B90E65">
        <w:rPr>
          <w:rFonts w:asciiTheme="minorHAnsi" w:hAnsiTheme="minorHAnsi"/>
          <w:sz w:val="20"/>
          <w:szCs w:val="20"/>
        </w:rPr>
        <w:t xml:space="preserve">co najmniej dwa artykuły w zbiorze publikacji są artykułami oryginalnymi; </w:t>
      </w:r>
    </w:p>
    <w:p w14:paraId="3D9380D1" w14:textId="77777777" w:rsidR="00B100F6" w:rsidRPr="00B90E65" w:rsidRDefault="00B100F6" w:rsidP="00B100F6">
      <w:pPr>
        <w:pStyle w:val="Default"/>
        <w:numPr>
          <w:ilvl w:val="1"/>
          <w:numId w:val="24"/>
        </w:numPr>
        <w:spacing w:after="27"/>
        <w:ind w:left="993" w:hanging="284"/>
        <w:rPr>
          <w:rFonts w:asciiTheme="minorHAnsi" w:hAnsiTheme="minorHAnsi"/>
          <w:sz w:val="20"/>
          <w:szCs w:val="20"/>
        </w:rPr>
      </w:pPr>
      <w:r w:rsidRPr="00B90E65">
        <w:rPr>
          <w:rFonts w:asciiTheme="minorHAnsi" w:hAnsiTheme="minorHAnsi"/>
          <w:sz w:val="20"/>
          <w:szCs w:val="20"/>
        </w:rPr>
        <w:t xml:space="preserve">Kandydat jest jedynym pierwszym autorem we wszystkich publikacjach tworzących zbiór; </w:t>
      </w:r>
    </w:p>
    <w:p w14:paraId="5EC19D01" w14:textId="77777777" w:rsidR="00B100F6" w:rsidRPr="00B100F6" w:rsidRDefault="00B100F6" w:rsidP="00B100F6">
      <w:pPr>
        <w:pStyle w:val="Default"/>
        <w:numPr>
          <w:ilvl w:val="1"/>
          <w:numId w:val="24"/>
        </w:numPr>
        <w:spacing w:after="27"/>
        <w:ind w:left="993" w:hanging="284"/>
        <w:jc w:val="both"/>
        <w:rPr>
          <w:rFonts w:asciiTheme="minorHAnsi" w:hAnsiTheme="minorHAnsi"/>
          <w:sz w:val="20"/>
          <w:szCs w:val="20"/>
        </w:rPr>
      </w:pPr>
      <w:r w:rsidRPr="00B90E65">
        <w:rPr>
          <w:rFonts w:asciiTheme="minorHAnsi" w:hAnsiTheme="minorHAnsi"/>
          <w:sz w:val="20"/>
          <w:szCs w:val="20"/>
        </w:rPr>
        <w:t xml:space="preserve">zbiór opatrzony jest tytułem oraz uzupełniony opisem, w którym Kandydat definiuje zagadnienie badawcze na tle aktualnej literatury naukowej, jego oryginalność, sposób rozwiązania, dyskutuje </w:t>
      </w:r>
      <w:r w:rsidRPr="00B100F6">
        <w:rPr>
          <w:rFonts w:asciiTheme="minorHAnsi" w:hAnsiTheme="minorHAnsi"/>
          <w:sz w:val="20"/>
          <w:szCs w:val="20"/>
        </w:rPr>
        <w:t>uzyskane wyniki oraz przedstawia najważniejsze wnioski;</w:t>
      </w:r>
    </w:p>
    <w:p w14:paraId="44B1205B" w14:textId="77777777" w:rsidR="00CF72F3" w:rsidRPr="00B100F6" w:rsidRDefault="00B100F6" w:rsidP="00B100F6">
      <w:pPr>
        <w:pStyle w:val="Default"/>
        <w:numPr>
          <w:ilvl w:val="1"/>
          <w:numId w:val="24"/>
        </w:numPr>
        <w:spacing w:after="27"/>
        <w:ind w:left="993" w:hanging="284"/>
        <w:jc w:val="both"/>
        <w:rPr>
          <w:sz w:val="20"/>
          <w:szCs w:val="20"/>
          <w:u w:val="single"/>
        </w:rPr>
      </w:pPr>
      <w:r w:rsidRPr="00B100F6">
        <w:rPr>
          <w:rFonts w:asciiTheme="minorHAnsi" w:hAnsiTheme="minorHAnsi"/>
          <w:sz w:val="20"/>
          <w:szCs w:val="20"/>
        </w:rPr>
        <w:t xml:space="preserve">co najmniej jedna praca oryginalna tworząca zbiór powinna posiadać współczynnik wpływu </w:t>
      </w:r>
      <w:proofErr w:type="spellStart"/>
      <w:r w:rsidRPr="00B100F6">
        <w:rPr>
          <w:rFonts w:asciiTheme="minorHAnsi" w:hAnsiTheme="minorHAnsi"/>
          <w:sz w:val="20"/>
          <w:szCs w:val="20"/>
        </w:rPr>
        <w:t>Impact</w:t>
      </w:r>
      <w:proofErr w:type="spellEnd"/>
      <w:r w:rsidRPr="00B100F6">
        <w:rPr>
          <w:rFonts w:asciiTheme="minorHAnsi" w:hAnsiTheme="minorHAnsi"/>
          <w:sz w:val="20"/>
          <w:szCs w:val="20"/>
        </w:rPr>
        <w:t xml:space="preserve"> </w:t>
      </w:r>
      <w:proofErr w:type="spellStart"/>
      <w:r w:rsidRPr="00B100F6">
        <w:rPr>
          <w:rFonts w:asciiTheme="minorHAnsi" w:hAnsiTheme="minorHAnsi"/>
          <w:sz w:val="20"/>
          <w:szCs w:val="20"/>
        </w:rPr>
        <w:t>Factor</w:t>
      </w:r>
      <w:proofErr w:type="spellEnd"/>
      <w:r w:rsidRPr="00B100F6">
        <w:rPr>
          <w:rFonts w:asciiTheme="minorHAnsi" w:hAnsiTheme="minorHAnsi"/>
          <w:sz w:val="20"/>
          <w:szCs w:val="20"/>
        </w:rPr>
        <w:t xml:space="preserve"> z roku wydania wynoszący co najmniej 1,5.</w:t>
      </w:r>
    </w:p>
    <w:p w14:paraId="5A331999" w14:textId="77777777" w:rsidR="00765D61" w:rsidRPr="00596740" w:rsidRDefault="00765D61" w:rsidP="00CF72F3">
      <w:pPr>
        <w:spacing w:before="240"/>
        <w:rPr>
          <w:b/>
          <w:sz w:val="20"/>
          <w:szCs w:val="20"/>
        </w:rPr>
      </w:pPr>
      <w:r w:rsidRPr="00596740">
        <w:rPr>
          <w:b/>
          <w:sz w:val="20"/>
          <w:szCs w:val="20"/>
        </w:rPr>
        <w:t>II</w:t>
      </w:r>
      <w:r w:rsidR="00596740" w:rsidRPr="00596740">
        <w:rPr>
          <w:b/>
          <w:sz w:val="20"/>
          <w:szCs w:val="20"/>
        </w:rPr>
        <w:t>I.</w:t>
      </w:r>
      <w:r w:rsidRPr="00596740">
        <w:rPr>
          <w:b/>
          <w:sz w:val="20"/>
          <w:szCs w:val="20"/>
        </w:rPr>
        <w:t xml:space="preserve"> Wyznaczenie recenzentów</w:t>
      </w:r>
    </w:p>
    <w:p w14:paraId="7569FAEA" w14:textId="77777777" w:rsidR="00B100F6" w:rsidRPr="00FD755A" w:rsidRDefault="00B100F6" w:rsidP="00B100F6">
      <w:pPr>
        <w:pStyle w:val="Akapitzlist"/>
        <w:keepNext/>
        <w:numPr>
          <w:ilvl w:val="0"/>
          <w:numId w:val="25"/>
        </w:numPr>
        <w:spacing w:after="120"/>
        <w:ind w:left="284" w:hanging="284"/>
        <w:contextualSpacing w:val="0"/>
        <w:rPr>
          <w:sz w:val="20"/>
          <w:szCs w:val="20"/>
        </w:rPr>
      </w:pPr>
      <w:r w:rsidRPr="00FD755A">
        <w:rPr>
          <w:sz w:val="20"/>
          <w:szCs w:val="20"/>
        </w:rPr>
        <w:t>Rada wyznacza co najmniej 3 recenzentów.</w:t>
      </w:r>
    </w:p>
    <w:p w14:paraId="7DCBD844" w14:textId="77777777" w:rsidR="00B100F6" w:rsidRPr="0037674F" w:rsidRDefault="00B100F6" w:rsidP="00B100F6">
      <w:pPr>
        <w:pStyle w:val="Akapitzlist"/>
        <w:keepNext/>
        <w:numPr>
          <w:ilvl w:val="0"/>
          <w:numId w:val="25"/>
        </w:numPr>
        <w:spacing w:after="120"/>
        <w:ind w:left="284" w:hanging="284"/>
        <w:contextualSpacing w:val="0"/>
        <w:jc w:val="both"/>
        <w:rPr>
          <w:sz w:val="20"/>
          <w:szCs w:val="20"/>
        </w:rPr>
      </w:pPr>
      <w:r w:rsidRPr="0037674F">
        <w:rPr>
          <w:sz w:val="20"/>
          <w:szCs w:val="20"/>
        </w:rPr>
        <w:t>Recenzentem może być osoba posiadająca tytuł profesora lub stopień doktora habilitowanego, niebędąca pracownikiem podmiotu doktoryzującego oraz uczelni, instytutu PAN, instytutu badawczego albo instytutu międzynarodowego, Centrum Łukasiewicz albo instytutu Sieci Łukasiewicz, których pracownikiem jest osoba ubiegająca się̨</w:t>
      </w:r>
      <w:r>
        <w:rPr>
          <w:sz w:val="20"/>
          <w:szCs w:val="20"/>
        </w:rPr>
        <w:t xml:space="preserve"> </w:t>
      </w:r>
      <w:r w:rsidRPr="0037674F">
        <w:rPr>
          <w:sz w:val="20"/>
          <w:szCs w:val="20"/>
        </w:rPr>
        <w:t>o stopień doktora.</w:t>
      </w:r>
    </w:p>
    <w:p w14:paraId="1034B340" w14:textId="77777777" w:rsidR="00B100F6" w:rsidRDefault="00B100F6" w:rsidP="00B100F6">
      <w:pPr>
        <w:pStyle w:val="Akapitzlist"/>
        <w:keepNext/>
        <w:numPr>
          <w:ilvl w:val="0"/>
          <w:numId w:val="25"/>
        </w:numPr>
        <w:spacing w:after="120"/>
        <w:ind w:left="284" w:hanging="284"/>
        <w:contextualSpacing w:val="0"/>
        <w:jc w:val="both"/>
        <w:rPr>
          <w:sz w:val="20"/>
          <w:szCs w:val="20"/>
        </w:rPr>
      </w:pPr>
      <w:r w:rsidRPr="000415D4">
        <w:rPr>
          <w:sz w:val="20"/>
          <w:szCs w:val="20"/>
        </w:rPr>
        <w:t xml:space="preserve">Recenzentem może być osoba niespełniająca warunków określonych w </w:t>
      </w:r>
      <w:r>
        <w:rPr>
          <w:sz w:val="20"/>
          <w:szCs w:val="20"/>
        </w:rPr>
        <w:t>punkcie V.2</w:t>
      </w:r>
      <w:r w:rsidRPr="000415D4">
        <w:rPr>
          <w:sz w:val="20"/>
          <w:szCs w:val="20"/>
        </w:rPr>
        <w:t>, która jest pracownikiem zagranicznej uczelni lub instytucji naukowej, jeżeli Rada uzna, że osoba ta posiada znaczące osiągnięcia w zakresie zagadnień naukowych, których dotyczy rozprawa doktorska.</w:t>
      </w:r>
    </w:p>
    <w:p w14:paraId="50CD4C2E" w14:textId="77777777" w:rsidR="00B100F6" w:rsidRPr="0037674F" w:rsidRDefault="00B100F6" w:rsidP="00B100F6">
      <w:pPr>
        <w:pStyle w:val="Akapitzlist"/>
        <w:keepNext/>
        <w:numPr>
          <w:ilvl w:val="0"/>
          <w:numId w:val="25"/>
        </w:numPr>
        <w:spacing w:after="120"/>
        <w:ind w:left="284" w:hanging="284"/>
        <w:contextualSpacing w:val="0"/>
        <w:jc w:val="both"/>
        <w:rPr>
          <w:sz w:val="20"/>
          <w:szCs w:val="20"/>
        </w:rPr>
      </w:pPr>
      <w:r w:rsidRPr="0037674F">
        <w:rPr>
          <w:sz w:val="20"/>
          <w:szCs w:val="20"/>
        </w:rPr>
        <w:t>Rada, na wniosek promotora, w wyjątkowo uzasadnionych przypadkach może dokonać zmiany recenzenta, po uzyskaniu zgody recenzenta, którego zmiana dotyczy.</w:t>
      </w:r>
    </w:p>
    <w:p w14:paraId="6EF067CF" w14:textId="77777777" w:rsidR="00B100F6" w:rsidRDefault="00B100F6" w:rsidP="00B100F6">
      <w:pPr>
        <w:pStyle w:val="Akapitzlist"/>
        <w:numPr>
          <w:ilvl w:val="0"/>
          <w:numId w:val="25"/>
        </w:numPr>
        <w:spacing w:after="120"/>
        <w:ind w:left="284" w:hanging="284"/>
        <w:contextualSpacing w:val="0"/>
        <w:rPr>
          <w:sz w:val="20"/>
          <w:szCs w:val="20"/>
        </w:rPr>
      </w:pPr>
      <w:r w:rsidRPr="00FD755A">
        <w:rPr>
          <w:sz w:val="20"/>
          <w:szCs w:val="20"/>
        </w:rPr>
        <w:t>Recenzenci sporządzają recenzję rozprawy doktorskiej w terminie 2 miesięcy od dnia jej doręczenia.</w:t>
      </w:r>
    </w:p>
    <w:p w14:paraId="17CB6E02" w14:textId="77777777" w:rsidR="0063526E" w:rsidRPr="00B25AC3" w:rsidRDefault="00B100F6" w:rsidP="00B100F6">
      <w:pPr>
        <w:pStyle w:val="Akapitzlist"/>
        <w:numPr>
          <w:ilvl w:val="0"/>
          <w:numId w:val="25"/>
        </w:numPr>
        <w:ind w:left="284" w:hanging="284"/>
        <w:contextualSpacing w:val="0"/>
        <w:jc w:val="both"/>
        <w:rPr>
          <w:sz w:val="20"/>
          <w:szCs w:val="20"/>
        </w:rPr>
      </w:pPr>
      <w:r w:rsidRPr="0037674F">
        <w:rPr>
          <w:sz w:val="20"/>
          <w:szCs w:val="20"/>
        </w:rPr>
        <w:t>Recenzenci mogą składać wnioski o wyróżnienie rozprawy, w formie pisemnej. O wyróżnienie rozprawy doktorskiej recenzent może wnioskować także w trakcie trwania obrony; wniosek w tej sprawie powinien zostać złożony w formie pisemnej po zakończeniu obrony. Do wyróżnienia konieczne jest złożenie wniosku przez co najmniej 2 recenzentów. Wnioski recenzentów o wyróżnienie rozprawy są rozpatrywane podczas obrony pracy doktorskiej.</w:t>
      </w:r>
    </w:p>
    <w:p w14:paraId="7247F54D" w14:textId="77777777" w:rsidR="00765D61" w:rsidRPr="00596740" w:rsidRDefault="00765D61" w:rsidP="00765D61">
      <w:pPr>
        <w:rPr>
          <w:b/>
          <w:sz w:val="20"/>
          <w:szCs w:val="20"/>
        </w:rPr>
      </w:pPr>
      <w:r w:rsidRPr="00596740">
        <w:rPr>
          <w:b/>
          <w:sz w:val="20"/>
          <w:szCs w:val="20"/>
        </w:rPr>
        <w:t>I</w:t>
      </w:r>
      <w:r w:rsidR="00596740" w:rsidRPr="00596740">
        <w:rPr>
          <w:b/>
          <w:sz w:val="20"/>
          <w:szCs w:val="20"/>
        </w:rPr>
        <w:t>V.</w:t>
      </w:r>
      <w:r w:rsidRPr="00596740">
        <w:rPr>
          <w:b/>
          <w:sz w:val="20"/>
          <w:szCs w:val="20"/>
        </w:rPr>
        <w:t xml:space="preserve"> Dopuszczenie rozprawy doktorskiej do obrony i </w:t>
      </w:r>
      <w:r w:rsidR="00596740" w:rsidRPr="00EB2A59">
        <w:rPr>
          <w:b/>
          <w:sz w:val="20"/>
          <w:szCs w:val="20"/>
        </w:rPr>
        <w:t xml:space="preserve">powołanie </w:t>
      </w:r>
      <w:r w:rsidR="00596740">
        <w:rPr>
          <w:b/>
          <w:sz w:val="20"/>
          <w:szCs w:val="20"/>
        </w:rPr>
        <w:t>k</w:t>
      </w:r>
      <w:r w:rsidR="00596740" w:rsidRPr="00EB2A59">
        <w:rPr>
          <w:b/>
          <w:sz w:val="20"/>
          <w:szCs w:val="20"/>
        </w:rPr>
        <w:t xml:space="preserve">omisji </w:t>
      </w:r>
      <w:r w:rsidR="00596740">
        <w:rPr>
          <w:b/>
          <w:sz w:val="20"/>
          <w:szCs w:val="20"/>
        </w:rPr>
        <w:t>d</w:t>
      </w:r>
      <w:r w:rsidR="00596740" w:rsidRPr="00EB2A59">
        <w:rPr>
          <w:b/>
          <w:sz w:val="20"/>
          <w:szCs w:val="20"/>
        </w:rPr>
        <w:t>oktorskiej</w:t>
      </w:r>
    </w:p>
    <w:p w14:paraId="4D9A7C1D" w14:textId="77777777" w:rsidR="00C45662" w:rsidRDefault="00B100F6" w:rsidP="00B100F6">
      <w:pPr>
        <w:pStyle w:val="Akapitzlist"/>
        <w:numPr>
          <w:ilvl w:val="0"/>
          <w:numId w:val="26"/>
        </w:numPr>
        <w:spacing w:after="120"/>
        <w:ind w:left="284" w:hanging="284"/>
        <w:contextualSpacing w:val="0"/>
        <w:rPr>
          <w:sz w:val="20"/>
          <w:szCs w:val="20"/>
        </w:rPr>
      </w:pPr>
      <w:r w:rsidRPr="00513E3C">
        <w:rPr>
          <w:sz w:val="20"/>
          <w:szCs w:val="20"/>
        </w:rPr>
        <w:t>Warunkiem dopuszczenia Kandydata do obrony rozprawy doktorskiej jest:</w:t>
      </w:r>
    </w:p>
    <w:p w14:paraId="3A98492A" w14:textId="77777777" w:rsidR="00B100F6" w:rsidRDefault="00B100F6" w:rsidP="00B100F6">
      <w:pPr>
        <w:pStyle w:val="Akapitzlist"/>
        <w:numPr>
          <w:ilvl w:val="1"/>
          <w:numId w:val="35"/>
        </w:numPr>
        <w:spacing w:after="120"/>
        <w:ind w:left="1134" w:hanging="425"/>
        <w:contextualSpacing w:val="0"/>
        <w:jc w:val="both"/>
        <w:rPr>
          <w:sz w:val="20"/>
          <w:szCs w:val="20"/>
        </w:rPr>
      </w:pPr>
      <w:r w:rsidRPr="00B100F6">
        <w:rPr>
          <w:sz w:val="20"/>
          <w:szCs w:val="20"/>
        </w:rPr>
        <w:t>uzyskanie co najmniej 2 pozytywnych recenzji;</w:t>
      </w:r>
    </w:p>
    <w:p w14:paraId="7F3BA7EC" w14:textId="77777777" w:rsidR="00B100F6" w:rsidRPr="00B100F6" w:rsidRDefault="00B100F6" w:rsidP="00B100F6">
      <w:pPr>
        <w:pStyle w:val="Akapitzlist"/>
        <w:numPr>
          <w:ilvl w:val="1"/>
          <w:numId w:val="35"/>
        </w:numPr>
        <w:spacing w:after="120"/>
        <w:ind w:left="1134" w:hanging="425"/>
        <w:contextualSpacing w:val="0"/>
        <w:jc w:val="both"/>
        <w:rPr>
          <w:sz w:val="20"/>
          <w:szCs w:val="20"/>
        </w:rPr>
      </w:pPr>
      <w:r w:rsidRPr="00B100F6">
        <w:rPr>
          <w:sz w:val="20"/>
          <w:szCs w:val="20"/>
        </w:rPr>
        <w:t xml:space="preserve">spełnienie wymagań określonych w p. </w:t>
      </w:r>
      <w:r>
        <w:rPr>
          <w:sz w:val="20"/>
          <w:szCs w:val="20"/>
        </w:rPr>
        <w:t xml:space="preserve">I </w:t>
      </w:r>
      <w:proofErr w:type="spellStart"/>
      <w:r>
        <w:rPr>
          <w:sz w:val="20"/>
          <w:szCs w:val="20"/>
        </w:rPr>
        <w:t>i</w:t>
      </w:r>
      <w:proofErr w:type="spellEnd"/>
      <w:r>
        <w:rPr>
          <w:sz w:val="20"/>
          <w:szCs w:val="20"/>
        </w:rPr>
        <w:t xml:space="preserve"> II</w:t>
      </w:r>
      <w:r w:rsidRPr="00B100F6">
        <w:rPr>
          <w:sz w:val="20"/>
          <w:szCs w:val="20"/>
        </w:rPr>
        <w:t>;</w:t>
      </w:r>
    </w:p>
    <w:p w14:paraId="2EA5F681" w14:textId="77777777" w:rsidR="00B100F6" w:rsidRPr="00B100F6" w:rsidRDefault="00B100F6" w:rsidP="00B100F6">
      <w:pPr>
        <w:pStyle w:val="Akapitzlist"/>
        <w:numPr>
          <w:ilvl w:val="1"/>
          <w:numId w:val="35"/>
        </w:numPr>
        <w:spacing w:after="120"/>
        <w:ind w:left="1134" w:hanging="425"/>
        <w:contextualSpacing w:val="0"/>
        <w:jc w:val="both"/>
        <w:rPr>
          <w:sz w:val="20"/>
          <w:szCs w:val="20"/>
        </w:rPr>
      </w:pPr>
      <w:r w:rsidRPr="00B100F6">
        <w:rPr>
          <w:sz w:val="20"/>
          <w:szCs w:val="20"/>
        </w:rPr>
        <w:lastRenderedPageBreak/>
        <w:t>opublikowanie, jako jedyny pierwszy autor, co najmniej jednej pracy oryginalnej (bez kazuistyki) w czasopiśmie o punktacji wynoszącej co najmniej 40 pkt, zamieszczonym w obowiązującym wykazie czasopism naukowych i recenzowanych materiałów z konferencji międzynarodowych, ogłoszonym na podstawie art. 267 ust. 3 Ustawy PSWN.</w:t>
      </w:r>
    </w:p>
    <w:p w14:paraId="2FEE90C0" w14:textId="77777777" w:rsidR="00472ABD" w:rsidRPr="009C4B2E" w:rsidRDefault="00472ABD" w:rsidP="00472ABD">
      <w:pPr>
        <w:pStyle w:val="Akapitzlist"/>
        <w:numPr>
          <w:ilvl w:val="0"/>
          <w:numId w:val="35"/>
        </w:numPr>
        <w:spacing w:after="120"/>
        <w:ind w:left="284" w:hanging="284"/>
        <w:contextualSpacing w:val="0"/>
        <w:jc w:val="both"/>
        <w:rPr>
          <w:sz w:val="20"/>
          <w:szCs w:val="20"/>
        </w:rPr>
      </w:pPr>
      <w:r w:rsidRPr="009C4B2E">
        <w:rPr>
          <w:sz w:val="20"/>
          <w:szCs w:val="20"/>
        </w:rPr>
        <w:t>Rada odmawia dopuszczenia do obrony Kandydata, który nie spełnia wymagań określonych w p. VI.1. Na postanowienie o odmowie dopuszczenia do obrony przysługuje zażalenie do Rady Doskonałości Naukowej; zażalenie wnosi się za pośrednictwem Rady w terminie 7 dni od dnia doręczenia postanowienia.</w:t>
      </w:r>
    </w:p>
    <w:p w14:paraId="6E33E014" w14:textId="77777777" w:rsidR="00472ABD" w:rsidRDefault="00472ABD" w:rsidP="00472ABD">
      <w:pPr>
        <w:pStyle w:val="Akapitzlist"/>
        <w:numPr>
          <w:ilvl w:val="0"/>
          <w:numId w:val="35"/>
        </w:numPr>
        <w:spacing w:after="120"/>
        <w:ind w:left="284" w:hanging="284"/>
        <w:contextualSpacing w:val="0"/>
        <w:jc w:val="both"/>
        <w:rPr>
          <w:sz w:val="20"/>
          <w:szCs w:val="20"/>
        </w:rPr>
      </w:pPr>
      <w:r w:rsidRPr="009C4B2E">
        <w:rPr>
          <w:sz w:val="20"/>
          <w:szCs w:val="20"/>
        </w:rPr>
        <w:t>W przypadku dopuszczenia Kandydata do obrony rozprawy doktorskiej, rozprawę doktorską będącą pracą pisemną, wraz z jej streszczeniem, lub opis rozprawy niebędącej praca pisemną oraz recenzje niezwłocznie zamieszcza się w BIP na stronie podmiotowej Uniwersytetu oraz w systemie POL-on. Streszczenie rozprawy i recenzje pozostają na stronie internetowej co najmniej do dnia nadania stopnia doktora.</w:t>
      </w:r>
    </w:p>
    <w:p w14:paraId="5728404C" w14:textId="77777777" w:rsidR="00472ABD" w:rsidRPr="009C4B2E" w:rsidRDefault="00472ABD" w:rsidP="00472ABD">
      <w:pPr>
        <w:pStyle w:val="Akapitzlist"/>
        <w:numPr>
          <w:ilvl w:val="0"/>
          <w:numId w:val="35"/>
        </w:numPr>
        <w:spacing w:after="120"/>
        <w:ind w:left="284" w:hanging="284"/>
        <w:contextualSpacing w:val="0"/>
        <w:jc w:val="both"/>
        <w:rPr>
          <w:sz w:val="20"/>
          <w:szCs w:val="20"/>
        </w:rPr>
      </w:pPr>
      <w:r w:rsidRPr="009C4B2E">
        <w:rPr>
          <w:sz w:val="20"/>
          <w:szCs w:val="20"/>
        </w:rPr>
        <w:t>W przypadku niedopuszczenia do obrony rozprawy doktorskiej lub podjęcia uchwały o odmowie nadania stopnia doktora, ta sama rozprawa doktorska nie może być podstawą do ponownego ubiegania się o nadanie stopnia doktora.</w:t>
      </w:r>
    </w:p>
    <w:p w14:paraId="3E378624" w14:textId="77777777" w:rsidR="00472ABD" w:rsidRPr="00E63517" w:rsidRDefault="00472ABD" w:rsidP="00472ABD">
      <w:pPr>
        <w:pStyle w:val="Akapitzlist"/>
        <w:numPr>
          <w:ilvl w:val="0"/>
          <w:numId w:val="35"/>
        </w:numPr>
        <w:spacing w:after="120"/>
        <w:ind w:left="284" w:hanging="284"/>
        <w:contextualSpacing w:val="0"/>
        <w:jc w:val="both"/>
        <w:rPr>
          <w:sz w:val="20"/>
          <w:szCs w:val="20"/>
        </w:rPr>
      </w:pPr>
      <w:r w:rsidRPr="00E63517">
        <w:rPr>
          <w:sz w:val="20"/>
          <w:szCs w:val="20"/>
        </w:rPr>
        <w:t>Rada powołuje komisję do przeprowadzenia obrony rozprawy doktorskiej, zwaną dalej „Komisją doktorską”, w składzie co najmniej 7 członków Rady i 3 recenzentów.</w:t>
      </w:r>
    </w:p>
    <w:p w14:paraId="7321E772" w14:textId="77777777" w:rsidR="00472ABD" w:rsidRPr="00E63517" w:rsidRDefault="00472ABD" w:rsidP="00472ABD">
      <w:pPr>
        <w:pStyle w:val="Akapitzlist"/>
        <w:numPr>
          <w:ilvl w:val="0"/>
          <w:numId w:val="35"/>
        </w:numPr>
        <w:spacing w:after="120"/>
        <w:ind w:left="284" w:hanging="284"/>
        <w:contextualSpacing w:val="0"/>
        <w:jc w:val="both"/>
        <w:rPr>
          <w:sz w:val="20"/>
          <w:szCs w:val="20"/>
        </w:rPr>
      </w:pPr>
      <w:r w:rsidRPr="00E63517">
        <w:rPr>
          <w:rFonts w:eastAsia="Times New Roman" w:cs="Arial"/>
          <w:color w:val="000000"/>
          <w:sz w:val="20"/>
          <w:szCs w:val="20"/>
          <w:lang w:eastAsia="pl-PL"/>
        </w:rPr>
        <w:t>W skład komisji doktorskiej bez prawa głosu wchodzi także promotor lub promotorzy.</w:t>
      </w:r>
    </w:p>
    <w:p w14:paraId="76B8EE7B" w14:textId="77777777" w:rsidR="00472ABD" w:rsidRPr="00854D8E" w:rsidRDefault="00472ABD" w:rsidP="00472ABD">
      <w:pPr>
        <w:pStyle w:val="Akapitzlist"/>
        <w:numPr>
          <w:ilvl w:val="0"/>
          <w:numId w:val="35"/>
        </w:numPr>
        <w:spacing w:after="120"/>
        <w:ind w:left="284" w:hanging="284"/>
        <w:contextualSpacing w:val="0"/>
        <w:jc w:val="both"/>
        <w:rPr>
          <w:sz w:val="20"/>
          <w:szCs w:val="20"/>
        </w:rPr>
      </w:pPr>
      <w:r w:rsidRPr="00854D8E">
        <w:rPr>
          <w:rFonts w:eastAsia="Times New Roman" w:cs="Arial"/>
          <w:color w:val="000000"/>
          <w:sz w:val="20"/>
          <w:szCs w:val="20"/>
          <w:lang w:eastAsia="pl-PL"/>
        </w:rPr>
        <w:t>W posiedzeniach komisji doktorskiej może uczestniczyć bez prawa głosu promotor pomocniczy (jeśli dotyczy).</w:t>
      </w:r>
    </w:p>
    <w:p w14:paraId="2FA1DE72" w14:textId="77777777" w:rsidR="00371215" w:rsidRPr="00B25AC3" w:rsidRDefault="00472ABD" w:rsidP="00472ABD">
      <w:pPr>
        <w:pStyle w:val="Akapitzlist"/>
        <w:numPr>
          <w:ilvl w:val="0"/>
          <w:numId w:val="35"/>
        </w:numPr>
        <w:ind w:left="284" w:hanging="284"/>
        <w:rPr>
          <w:sz w:val="20"/>
          <w:szCs w:val="20"/>
        </w:rPr>
      </w:pPr>
      <w:r w:rsidRPr="00854D8E">
        <w:rPr>
          <w:sz w:val="20"/>
          <w:szCs w:val="20"/>
        </w:rPr>
        <w:t xml:space="preserve">Komisji doktorskiej przewodniczy </w:t>
      </w:r>
      <w:r w:rsidRPr="00854D8E">
        <w:rPr>
          <w:rFonts w:eastAsia="Times New Roman" w:cs="Arial"/>
          <w:color w:val="000000"/>
          <w:sz w:val="20"/>
          <w:szCs w:val="20"/>
          <w:lang w:eastAsia="pl-PL"/>
        </w:rPr>
        <w:t>Przewodniczący lub Z-ca Przewodniczącego Rady (Prodziekan ds. Nauki)</w:t>
      </w:r>
      <w:r>
        <w:rPr>
          <w:rFonts w:eastAsia="Times New Roman" w:cs="Arial"/>
          <w:color w:val="000000"/>
          <w:sz w:val="20"/>
          <w:szCs w:val="20"/>
          <w:lang w:eastAsia="pl-PL"/>
        </w:rPr>
        <w:t>; w uzasadnionych przypadkach komisji doktorskiej może przewodniczyć inny członek Prezydium Rady</w:t>
      </w:r>
      <w:r w:rsidRPr="00854D8E">
        <w:rPr>
          <w:sz w:val="20"/>
          <w:szCs w:val="20"/>
        </w:rPr>
        <w:t>.</w:t>
      </w:r>
    </w:p>
    <w:p w14:paraId="6FDF7555" w14:textId="77777777" w:rsidR="00765D61" w:rsidRPr="00596740" w:rsidRDefault="00765D61" w:rsidP="00765D61">
      <w:pPr>
        <w:rPr>
          <w:b/>
          <w:sz w:val="20"/>
          <w:szCs w:val="20"/>
        </w:rPr>
      </w:pPr>
      <w:r w:rsidRPr="00596740">
        <w:rPr>
          <w:b/>
          <w:sz w:val="20"/>
          <w:szCs w:val="20"/>
        </w:rPr>
        <w:t>V</w:t>
      </w:r>
      <w:r w:rsidR="00596740" w:rsidRPr="00596740">
        <w:rPr>
          <w:b/>
          <w:sz w:val="20"/>
          <w:szCs w:val="20"/>
        </w:rPr>
        <w:t>.</w:t>
      </w:r>
      <w:r w:rsidRPr="00596740">
        <w:rPr>
          <w:b/>
          <w:sz w:val="20"/>
          <w:szCs w:val="20"/>
        </w:rPr>
        <w:t xml:space="preserve"> Obrona rozprawy doktorskiej</w:t>
      </w:r>
    </w:p>
    <w:p w14:paraId="6AA52760" w14:textId="77777777" w:rsidR="00472ABD" w:rsidRPr="00E63517" w:rsidRDefault="00472ABD" w:rsidP="00472ABD">
      <w:pPr>
        <w:pStyle w:val="Akapitzlist"/>
        <w:numPr>
          <w:ilvl w:val="0"/>
          <w:numId w:val="27"/>
        </w:numPr>
        <w:spacing w:after="60"/>
        <w:ind w:left="284" w:hanging="284"/>
        <w:contextualSpacing w:val="0"/>
        <w:jc w:val="both"/>
        <w:rPr>
          <w:sz w:val="20"/>
          <w:szCs w:val="20"/>
        </w:rPr>
      </w:pPr>
      <w:r w:rsidRPr="00FD755A">
        <w:rPr>
          <w:sz w:val="20"/>
          <w:szCs w:val="20"/>
        </w:rPr>
        <w:t>Nie później niż 30 dni przed planowanym dniem obrony r</w:t>
      </w:r>
      <w:r w:rsidRPr="00FD755A">
        <w:rPr>
          <w:rFonts w:eastAsia="Times New Roman" w:cs="Arial"/>
          <w:color w:val="000000"/>
          <w:sz w:val="20"/>
          <w:szCs w:val="20"/>
          <w:lang w:eastAsia="pl-PL"/>
        </w:rPr>
        <w:t xml:space="preserve">ozprawę doktorską będącą pracą pisemną wraz z jej streszczeniem w języku angielskim albo opis </w:t>
      </w:r>
      <w:r w:rsidRPr="00FD755A">
        <w:rPr>
          <w:sz w:val="20"/>
          <w:szCs w:val="20"/>
        </w:rPr>
        <w:t>r</w:t>
      </w:r>
      <w:r w:rsidRPr="00FD755A">
        <w:rPr>
          <w:rFonts w:eastAsia="Times New Roman" w:cs="Arial"/>
          <w:color w:val="000000"/>
          <w:sz w:val="20"/>
          <w:szCs w:val="20"/>
          <w:lang w:eastAsia="pl-PL"/>
        </w:rPr>
        <w:t>ozprawy doktorskiej niebędącej pracą pisemną oraz recenzje umieszcza się na stronie internetowej Wydziału Farmaceutycznego w zakładce Nauka, Przewody Doktorskie.</w:t>
      </w:r>
    </w:p>
    <w:p w14:paraId="5CE4847C" w14:textId="77777777" w:rsidR="00472ABD" w:rsidRPr="00D80BB0" w:rsidRDefault="00472ABD" w:rsidP="00472ABD">
      <w:pPr>
        <w:pStyle w:val="Akapitzlist"/>
        <w:numPr>
          <w:ilvl w:val="0"/>
          <w:numId w:val="27"/>
        </w:numPr>
        <w:spacing w:after="60"/>
        <w:ind w:left="284" w:hanging="284"/>
        <w:contextualSpacing w:val="0"/>
        <w:jc w:val="both"/>
        <w:rPr>
          <w:sz w:val="20"/>
          <w:szCs w:val="20"/>
        </w:rPr>
      </w:pPr>
      <w:r w:rsidRPr="00D80BB0">
        <w:rPr>
          <w:sz w:val="20"/>
          <w:szCs w:val="20"/>
        </w:rPr>
        <w:t xml:space="preserve">Informację o terminie, miejscu i sposobie przeprowadzenia obrony rozprawy doktorskiej zamieszcza się w BIP na stronie podmiotowej Uniwersytetu oraz </w:t>
      </w:r>
      <w:r w:rsidRPr="00D80BB0">
        <w:rPr>
          <w:rFonts w:eastAsia="Times New Roman" w:cs="Arial"/>
          <w:color w:val="000000"/>
          <w:sz w:val="20"/>
          <w:szCs w:val="20"/>
          <w:lang w:eastAsia="pl-PL"/>
        </w:rPr>
        <w:t xml:space="preserve">na stronie internetowej Wydziału Farmaceutycznego w zakładce Nauka, Przewody Doktorskie/Obrony rozpraw doktorskich </w:t>
      </w:r>
      <w:r w:rsidRPr="00D80BB0">
        <w:rPr>
          <w:sz w:val="20"/>
          <w:szCs w:val="20"/>
        </w:rPr>
        <w:t>nie później niż na 10 dni przed wyznaczonym terminem obrony.</w:t>
      </w:r>
    </w:p>
    <w:p w14:paraId="45BB777E" w14:textId="77777777" w:rsidR="00472ABD" w:rsidRPr="00D80BB0" w:rsidRDefault="00472ABD" w:rsidP="00472ABD">
      <w:pPr>
        <w:pStyle w:val="Akapitzlist"/>
        <w:numPr>
          <w:ilvl w:val="0"/>
          <w:numId w:val="27"/>
        </w:numPr>
        <w:spacing w:after="60"/>
        <w:ind w:left="284" w:hanging="284"/>
        <w:contextualSpacing w:val="0"/>
        <w:jc w:val="both"/>
        <w:rPr>
          <w:sz w:val="20"/>
          <w:szCs w:val="20"/>
        </w:rPr>
      </w:pPr>
      <w:r w:rsidRPr="00D80BB0">
        <w:rPr>
          <w:sz w:val="20"/>
          <w:szCs w:val="20"/>
        </w:rPr>
        <w:t>Obrona ma charakter publiczny, z wyłączeniem obrony rozprawy doktorskiej, o której mowa w art. 188 ust. 2 Ustawy PSWN, i odbywa się na otwartym posiedzeniu przed Komisją doktorską, w siedzibie Uniwersytetu lub w trybie zdalnym (na wniosek Kandydata), w obecności co najmniej połowy składu komisji, w tym co najmniej 2 recenzentów.</w:t>
      </w:r>
    </w:p>
    <w:p w14:paraId="43E3EC92" w14:textId="77777777" w:rsidR="00472ABD" w:rsidRPr="00D80BB0" w:rsidRDefault="00472ABD" w:rsidP="00472ABD">
      <w:pPr>
        <w:pStyle w:val="Akapitzlist"/>
        <w:numPr>
          <w:ilvl w:val="0"/>
          <w:numId w:val="27"/>
        </w:numPr>
        <w:spacing w:after="60"/>
        <w:ind w:left="284" w:hanging="284"/>
        <w:contextualSpacing w:val="0"/>
        <w:jc w:val="both"/>
        <w:rPr>
          <w:sz w:val="20"/>
          <w:szCs w:val="20"/>
        </w:rPr>
      </w:pPr>
      <w:r w:rsidRPr="00D80BB0">
        <w:rPr>
          <w:rFonts w:cs="Arial"/>
          <w:color w:val="000000"/>
          <w:sz w:val="20"/>
          <w:szCs w:val="20"/>
          <w:shd w:val="clear" w:color="auto" w:fill="FFFFFF"/>
        </w:rPr>
        <w:t xml:space="preserve">W przypadku obrony przeprowadzanej w  trybie stacjonarnym Przewodniczący Rady </w:t>
      </w:r>
      <w:r w:rsidRPr="00D80BB0">
        <w:rPr>
          <w:rFonts w:eastAsia="Times New Roman" w:cs="Arial"/>
          <w:color w:val="000000"/>
          <w:sz w:val="20"/>
          <w:szCs w:val="20"/>
          <w:lang w:eastAsia="pl-PL"/>
        </w:rPr>
        <w:t>lub Z-ca Przewodniczącego Rady (Prodziekan ds. Nauki)</w:t>
      </w:r>
      <w:r w:rsidRPr="00D80BB0">
        <w:rPr>
          <w:rFonts w:cs="Arial"/>
          <w:color w:val="000000"/>
          <w:sz w:val="20"/>
          <w:szCs w:val="20"/>
          <w:shd w:val="clear" w:color="auto" w:fill="FFFFFF"/>
        </w:rPr>
        <w:t xml:space="preserve"> może wyrazić zgodę na uczestniczenie recenzentów w trybie zdalnym. Recenzent zobowiązany jest do zgłoszenia chęci uczestnictwa w obronie w trybie zdalnym na co najmniej 5 dni przed wyznaczonym terminem obrony.</w:t>
      </w:r>
    </w:p>
    <w:p w14:paraId="19F7880A" w14:textId="77777777" w:rsidR="00472ABD" w:rsidRPr="00FD755A" w:rsidRDefault="00472ABD" w:rsidP="00472ABD">
      <w:pPr>
        <w:pStyle w:val="Akapitzlist"/>
        <w:numPr>
          <w:ilvl w:val="0"/>
          <w:numId w:val="27"/>
        </w:numPr>
        <w:spacing w:after="60"/>
        <w:ind w:left="284" w:hanging="284"/>
        <w:contextualSpacing w:val="0"/>
        <w:rPr>
          <w:rFonts w:eastAsia="Times New Roman" w:cs="Arial"/>
          <w:color w:val="000000"/>
          <w:sz w:val="20"/>
          <w:szCs w:val="20"/>
          <w:lang w:eastAsia="pl-PL"/>
        </w:rPr>
      </w:pPr>
      <w:r w:rsidRPr="00FD755A">
        <w:rPr>
          <w:rFonts w:eastAsia="Times New Roman" w:cs="Arial"/>
          <w:color w:val="000000"/>
          <w:sz w:val="20"/>
          <w:szCs w:val="20"/>
          <w:lang w:eastAsia="pl-PL"/>
        </w:rPr>
        <w:t>Obrona składa się z części jawnej i niejawnej.</w:t>
      </w:r>
    </w:p>
    <w:p w14:paraId="482AA9CB" w14:textId="77777777" w:rsidR="00371215" w:rsidRPr="00B25AC3" w:rsidRDefault="00472ABD" w:rsidP="00472ABD">
      <w:pPr>
        <w:pStyle w:val="Akapitzlist"/>
        <w:numPr>
          <w:ilvl w:val="0"/>
          <w:numId w:val="27"/>
        </w:numPr>
        <w:spacing w:after="120"/>
        <w:ind w:left="284" w:hanging="284"/>
        <w:contextualSpacing w:val="0"/>
        <w:rPr>
          <w:rFonts w:eastAsia="Times New Roman" w:cs="Arial"/>
          <w:color w:val="000000"/>
          <w:sz w:val="20"/>
          <w:szCs w:val="20"/>
          <w:lang w:eastAsia="pl-PL"/>
        </w:rPr>
      </w:pPr>
      <w:r w:rsidRPr="00FD755A">
        <w:rPr>
          <w:rFonts w:eastAsia="Times New Roman" w:cs="Arial"/>
          <w:color w:val="000000"/>
          <w:sz w:val="20"/>
          <w:szCs w:val="20"/>
          <w:lang w:eastAsia="pl-PL"/>
        </w:rPr>
        <w:t>Przebieg jawnej części obrony:</w:t>
      </w:r>
    </w:p>
    <w:p w14:paraId="27C0B97F" w14:textId="77777777" w:rsidR="00371215" w:rsidRPr="00B25AC3" w:rsidRDefault="00371215" w:rsidP="00371215">
      <w:pPr>
        <w:pStyle w:val="Akapitzlist"/>
        <w:numPr>
          <w:ilvl w:val="1"/>
          <w:numId w:val="18"/>
        </w:numPr>
        <w:spacing w:after="120"/>
        <w:ind w:left="851" w:hanging="284"/>
        <w:contextualSpacing w:val="0"/>
        <w:rPr>
          <w:rFonts w:eastAsia="Times New Roman" w:cs="Arial"/>
          <w:color w:val="000000"/>
          <w:sz w:val="20"/>
          <w:szCs w:val="20"/>
          <w:lang w:eastAsia="pl-PL"/>
        </w:rPr>
      </w:pPr>
      <w:r w:rsidRPr="00B25AC3">
        <w:rPr>
          <w:rFonts w:eastAsia="Times New Roman" w:cs="Arial"/>
          <w:color w:val="000000"/>
          <w:sz w:val="20"/>
          <w:szCs w:val="20"/>
          <w:lang w:eastAsia="pl-PL"/>
        </w:rPr>
        <w:t>Kandydat przedstawia główne założenia rozprawy doktorskiej (ok. 20 min.).</w:t>
      </w:r>
    </w:p>
    <w:p w14:paraId="2799146E" w14:textId="77777777" w:rsidR="00371215" w:rsidRPr="00B25AC3" w:rsidRDefault="00472ABD" w:rsidP="00C244B7">
      <w:pPr>
        <w:pStyle w:val="Akapitzlist"/>
        <w:numPr>
          <w:ilvl w:val="1"/>
          <w:numId w:val="18"/>
        </w:numPr>
        <w:spacing w:after="120"/>
        <w:ind w:left="851" w:hanging="284"/>
        <w:contextualSpacing w:val="0"/>
        <w:jc w:val="both"/>
        <w:rPr>
          <w:sz w:val="20"/>
          <w:szCs w:val="20"/>
        </w:rPr>
      </w:pPr>
      <w:r w:rsidRPr="00FD755A">
        <w:rPr>
          <w:rFonts w:eastAsia="Times New Roman" w:cs="Arial"/>
          <w:color w:val="000000"/>
          <w:sz w:val="20"/>
          <w:szCs w:val="20"/>
          <w:lang w:eastAsia="pl-PL"/>
        </w:rPr>
        <w:t xml:space="preserve">Recenzenci przedstawiają </w:t>
      </w:r>
      <w:r>
        <w:rPr>
          <w:rFonts w:eastAsia="Times New Roman" w:cs="Arial"/>
          <w:color w:val="000000"/>
          <w:sz w:val="20"/>
          <w:szCs w:val="20"/>
          <w:lang w:eastAsia="pl-PL"/>
        </w:rPr>
        <w:t xml:space="preserve">streszczenia </w:t>
      </w:r>
      <w:r w:rsidRPr="00FD755A">
        <w:rPr>
          <w:rFonts w:eastAsia="Times New Roman" w:cs="Arial"/>
          <w:color w:val="000000"/>
          <w:sz w:val="20"/>
          <w:szCs w:val="20"/>
          <w:lang w:eastAsia="pl-PL"/>
        </w:rPr>
        <w:t>przygotowan</w:t>
      </w:r>
      <w:r>
        <w:rPr>
          <w:rFonts w:eastAsia="Times New Roman" w:cs="Arial"/>
          <w:color w:val="000000"/>
          <w:sz w:val="20"/>
          <w:szCs w:val="20"/>
          <w:lang w:eastAsia="pl-PL"/>
        </w:rPr>
        <w:t>ych</w:t>
      </w:r>
      <w:r w:rsidRPr="00FD755A">
        <w:rPr>
          <w:rFonts w:eastAsia="Times New Roman" w:cs="Arial"/>
          <w:color w:val="000000"/>
          <w:sz w:val="20"/>
          <w:szCs w:val="20"/>
          <w:lang w:eastAsia="pl-PL"/>
        </w:rPr>
        <w:t xml:space="preserve"> recenzje</w:t>
      </w:r>
      <w:r>
        <w:rPr>
          <w:rFonts w:eastAsia="Times New Roman" w:cs="Arial"/>
          <w:color w:val="000000"/>
          <w:sz w:val="20"/>
          <w:szCs w:val="20"/>
          <w:lang w:eastAsia="pl-PL"/>
        </w:rPr>
        <w:t xml:space="preserve"> z wyszczególnieniem mocnych i słabych stron rozprawy</w:t>
      </w:r>
      <w:r w:rsidRPr="00FD755A">
        <w:rPr>
          <w:rFonts w:eastAsia="Times New Roman" w:cs="Arial"/>
          <w:color w:val="000000"/>
          <w:sz w:val="20"/>
          <w:szCs w:val="20"/>
          <w:lang w:eastAsia="pl-PL"/>
        </w:rPr>
        <w:t xml:space="preserve">.  </w:t>
      </w:r>
      <w:r w:rsidRPr="00FD755A">
        <w:rPr>
          <w:sz w:val="20"/>
          <w:szCs w:val="20"/>
        </w:rPr>
        <w:t>W przypadku nieobecności recenzenta</w:t>
      </w:r>
      <w:r>
        <w:rPr>
          <w:sz w:val="20"/>
          <w:szCs w:val="20"/>
        </w:rPr>
        <w:t>,</w:t>
      </w:r>
      <w:r w:rsidRPr="00FD755A">
        <w:rPr>
          <w:sz w:val="20"/>
          <w:szCs w:val="20"/>
        </w:rPr>
        <w:t xml:space="preserve"> Przewodniczący </w:t>
      </w:r>
      <w:r>
        <w:rPr>
          <w:sz w:val="20"/>
          <w:szCs w:val="20"/>
        </w:rPr>
        <w:t>k</w:t>
      </w:r>
      <w:r w:rsidRPr="00FD755A">
        <w:rPr>
          <w:sz w:val="20"/>
          <w:szCs w:val="20"/>
        </w:rPr>
        <w:t>omisji doktorskiej odczyt</w:t>
      </w:r>
      <w:r>
        <w:rPr>
          <w:sz w:val="20"/>
          <w:szCs w:val="20"/>
        </w:rPr>
        <w:t>uje</w:t>
      </w:r>
      <w:r w:rsidRPr="00FD755A">
        <w:rPr>
          <w:sz w:val="20"/>
          <w:szCs w:val="20"/>
        </w:rPr>
        <w:t xml:space="preserve"> </w:t>
      </w:r>
      <w:r>
        <w:rPr>
          <w:sz w:val="20"/>
          <w:szCs w:val="20"/>
        </w:rPr>
        <w:t xml:space="preserve">odpowiednią </w:t>
      </w:r>
      <w:r w:rsidRPr="00FD755A">
        <w:rPr>
          <w:sz w:val="20"/>
          <w:szCs w:val="20"/>
        </w:rPr>
        <w:t>recenzj</w:t>
      </w:r>
      <w:r>
        <w:rPr>
          <w:sz w:val="20"/>
          <w:szCs w:val="20"/>
        </w:rPr>
        <w:t>ę</w:t>
      </w:r>
      <w:r w:rsidRPr="00FD755A">
        <w:rPr>
          <w:sz w:val="20"/>
          <w:szCs w:val="20"/>
        </w:rPr>
        <w:t>.</w:t>
      </w:r>
    </w:p>
    <w:p w14:paraId="36B18AE4" w14:textId="77777777" w:rsidR="00371215" w:rsidRPr="00B25AC3" w:rsidRDefault="00371215" w:rsidP="00371215">
      <w:pPr>
        <w:pStyle w:val="Akapitzlist"/>
        <w:numPr>
          <w:ilvl w:val="1"/>
          <w:numId w:val="18"/>
        </w:numPr>
        <w:spacing w:after="120"/>
        <w:ind w:left="851" w:hanging="284"/>
        <w:contextualSpacing w:val="0"/>
        <w:rPr>
          <w:rFonts w:eastAsia="Times New Roman" w:cs="Arial"/>
          <w:color w:val="000000"/>
          <w:sz w:val="20"/>
          <w:szCs w:val="20"/>
          <w:lang w:eastAsia="pl-PL"/>
        </w:rPr>
      </w:pPr>
      <w:r w:rsidRPr="00B25AC3">
        <w:rPr>
          <w:rFonts w:eastAsia="Times New Roman" w:cs="Arial"/>
          <w:color w:val="000000"/>
          <w:sz w:val="20"/>
          <w:szCs w:val="20"/>
          <w:lang w:eastAsia="pl-PL"/>
        </w:rPr>
        <w:t>Kandydat ustosunkowuje się do uwag zawartych w recenzjach.</w:t>
      </w:r>
    </w:p>
    <w:p w14:paraId="542A18E1" w14:textId="77777777" w:rsidR="00371215" w:rsidRPr="00B25AC3" w:rsidRDefault="00371215" w:rsidP="00C244B7">
      <w:pPr>
        <w:pStyle w:val="Akapitzlist"/>
        <w:numPr>
          <w:ilvl w:val="1"/>
          <w:numId w:val="18"/>
        </w:numPr>
        <w:spacing w:after="120"/>
        <w:ind w:left="851" w:hanging="284"/>
        <w:contextualSpacing w:val="0"/>
        <w:jc w:val="both"/>
        <w:rPr>
          <w:sz w:val="20"/>
          <w:szCs w:val="20"/>
        </w:rPr>
      </w:pPr>
      <w:r w:rsidRPr="00B25AC3">
        <w:rPr>
          <w:sz w:val="20"/>
          <w:szCs w:val="20"/>
        </w:rPr>
        <w:lastRenderedPageBreak/>
        <w:t xml:space="preserve">Przewodniczący </w:t>
      </w:r>
      <w:r w:rsidR="00596740">
        <w:rPr>
          <w:sz w:val="20"/>
          <w:szCs w:val="20"/>
        </w:rPr>
        <w:t>k</w:t>
      </w:r>
      <w:r w:rsidRPr="00B25AC3">
        <w:rPr>
          <w:sz w:val="20"/>
          <w:szCs w:val="20"/>
        </w:rPr>
        <w:t>omisji doktorskiej otwiera publiczną dyskusję. Kandydat udziela odpowiedzi na zadane pytania i wyjaśnia swoje stanowisko.</w:t>
      </w:r>
    </w:p>
    <w:p w14:paraId="6E095796" w14:textId="77777777" w:rsidR="00371215" w:rsidRPr="00B25AC3" w:rsidRDefault="00371215" w:rsidP="00C244B7">
      <w:pPr>
        <w:pStyle w:val="Akapitzlist"/>
        <w:numPr>
          <w:ilvl w:val="1"/>
          <w:numId w:val="18"/>
        </w:numPr>
        <w:spacing w:after="120"/>
        <w:ind w:left="851" w:hanging="284"/>
        <w:contextualSpacing w:val="0"/>
        <w:jc w:val="both"/>
        <w:rPr>
          <w:sz w:val="20"/>
          <w:szCs w:val="20"/>
        </w:rPr>
      </w:pPr>
      <w:r w:rsidRPr="00B25AC3">
        <w:rPr>
          <w:rFonts w:eastAsia="Times New Roman" w:cs="Arial"/>
          <w:color w:val="000000"/>
          <w:sz w:val="20"/>
          <w:szCs w:val="20"/>
          <w:lang w:eastAsia="pl-PL"/>
        </w:rPr>
        <w:t xml:space="preserve">W części niejawnej </w:t>
      </w:r>
      <w:r w:rsidR="00596740">
        <w:rPr>
          <w:rFonts w:eastAsia="Times New Roman" w:cs="Arial"/>
          <w:color w:val="000000"/>
          <w:sz w:val="20"/>
          <w:szCs w:val="20"/>
          <w:lang w:eastAsia="pl-PL"/>
        </w:rPr>
        <w:t>k</w:t>
      </w:r>
      <w:r w:rsidRPr="00B25AC3">
        <w:rPr>
          <w:rFonts w:eastAsia="Times New Roman" w:cs="Arial"/>
          <w:color w:val="000000"/>
          <w:sz w:val="20"/>
          <w:szCs w:val="20"/>
          <w:lang w:eastAsia="pl-PL"/>
        </w:rPr>
        <w:t xml:space="preserve">omisja doktorska </w:t>
      </w:r>
      <w:r w:rsidRPr="00B25AC3">
        <w:rPr>
          <w:sz w:val="20"/>
          <w:szCs w:val="20"/>
        </w:rPr>
        <w:t>w głosowaniu tajnym (zwykłą większością głosów)</w:t>
      </w:r>
      <w:r w:rsidRPr="00B25AC3">
        <w:rPr>
          <w:rFonts w:eastAsia="Times New Roman" w:cs="Arial"/>
          <w:color w:val="000000"/>
          <w:sz w:val="20"/>
          <w:szCs w:val="20"/>
          <w:lang w:eastAsia="pl-PL"/>
        </w:rPr>
        <w:t xml:space="preserve"> formułuje postanowienia w sprawie</w:t>
      </w:r>
      <w:r w:rsidRPr="00B25AC3">
        <w:rPr>
          <w:rFonts w:eastAsia="Times New Roman" w:cs="Arial"/>
          <w:color w:val="000000"/>
          <w:sz w:val="20"/>
          <w:szCs w:val="20"/>
          <w:u w:val="single"/>
          <w:lang w:eastAsia="pl-PL"/>
        </w:rPr>
        <w:t> </w:t>
      </w:r>
      <w:r w:rsidRPr="00B25AC3">
        <w:rPr>
          <w:rFonts w:eastAsia="Times New Roman" w:cs="Arial"/>
          <w:b/>
          <w:bCs/>
          <w:color w:val="000000"/>
          <w:sz w:val="20"/>
          <w:szCs w:val="20"/>
          <w:u w:val="single"/>
          <w:lang w:eastAsia="pl-PL"/>
        </w:rPr>
        <w:t>przyjęcia lub odmowy przyjęcia publicznej obrony rozprawy doktorskiej i  wyróżnienia pracy (jeśli dotyczy)</w:t>
      </w:r>
      <w:r w:rsidRPr="00B25AC3">
        <w:rPr>
          <w:rFonts w:eastAsia="Times New Roman" w:cs="Arial"/>
          <w:color w:val="000000"/>
          <w:sz w:val="20"/>
          <w:szCs w:val="20"/>
          <w:lang w:eastAsia="pl-PL"/>
        </w:rPr>
        <w:t xml:space="preserve"> oraz wniosek do Rady w sprawie podjęcia uchwały o nadaniu lub odmowie nadania stopnia doktora oraz o wyróżnieniu pracy </w:t>
      </w:r>
      <w:r w:rsidRPr="00B25AC3">
        <w:rPr>
          <w:sz w:val="20"/>
          <w:szCs w:val="20"/>
        </w:rPr>
        <w:t>(jeśli dotyczy)</w:t>
      </w:r>
      <w:r w:rsidRPr="00B25AC3">
        <w:rPr>
          <w:rFonts w:eastAsia="Times New Roman" w:cs="Arial"/>
          <w:color w:val="000000"/>
          <w:sz w:val="20"/>
          <w:szCs w:val="20"/>
          <w:lang w:eastAsia="pl-PL"/>
        </w:rPr>
        <w:t>.</w:t>
      </w:r>
    </w:p>
    <w:p w14:paraId="77720C40" w14:textId="77777777" w:rsidR="00371215" w:rsidRPr="00B25AC3" w:rsidRDefault="00371215" w:rsidP="00371215">
      <w:pPr>
        <w:pStyle w:val="Akapitzlist"/>
        <w:numPr>
          <w:ilvl w:val="1"/>
          <w:numId w:val="18"/>
        </w:numPr>
        <w:spacing w:after="120"/>
        <w:ind w:left="851" w:hanging="284"/>
        <w:contextualSpacing w:val="0"/>
        <w:rPr>
          <w:sz w:val="20"/>
          <w:szCs w:val="20"/>
        </w:rPr>
      </w:pPr>
      <w:r w:rsidRPr="00B25AC3">
        <w:rPr>
          <w:sz w:val="20"/>
          <w:szCs w:val="20"/>
        </w:rPr>
        <w:t xml:space="preserve">Po zakończeniu części niejawnej Przewodniczący </w:t>
      </w:r>
      <w:r w:rsidR="00596740">
        <w:rPr>
          <w:sz w:val="20"/>
          <w:szCs w:val="20"/>
        </w:rPr>
        <w:t>k</w:t>
      </w:r>
      <w:r w:rsidRPr="00B25AC3">
        <w:rPr>
          <w:sz w:val="20"/>
          <w:szCs w:val="20"/>
        </w:rPr>
        <w:t xml:space="preserve">omisji doktorskiej informuje </w:t>
      </w:r>
      <w:r w:rsidR="00596740">
        <w:rPr>
          <w:sz w:val="20"/>
          <w:szCs w:val="20"/>
        </w:rPr>
        <w:t>k</w:t>
      </w:r>
      <w:r w:rsidRPr="00B25AC3">
        <w:rPr>
          <w:sz w:val="20"/>
          <w:szCs w:val="20"/>
        </w:rPr>
        <w:t>andydata o wynikach głosowania.</w:t>
      </w:r>
    </w:p>
    <w:p w14:paraId="6D4CEFB4" w14:textId="77777777" w:rsidR="00371215" w:rsidRPr="00B25AC3" w:rsidRDefault="00472ABD" w:rsidP="00C244B7">
      <w:pPr>
        <w:pStyle w:val="Akapitzlist"/>
        <w:numPr>
          <w:ilvl w:val="0"/>
          <w:numId w:val="27"/>
        </w:numPr>
        <w:ind w:left="284" w:hanging="284"/>
        <w:jc w:val="both"/>
        <w:rPr>
          <w:sz w:val="20"/>
          <w:szCs w:val="20"/>
        </w:rPr>
      </w:pPr>
      <w:r w:rsidRPr="00FD755A">
        <w:rPr>
          <w:sz w:val="20"/>
          <w:szCs w:val="20"/>
        </w:rPr>
        <w:t xml:space="preserve">Przewodniczący </w:t>
      </w:r>
      <w:r>
        <w:rPr>
          <w:sz w:val="20"/>
          <w:szCs w:val="20"/>
        </w:rPr>
        <w:t>k</w:t>
      </w:r>
      <w:r w:rsidRPr="00FD755A">
        <w:rPr>
          <w:sz w:val="20"/>
          <w:szCs w:val="20"/>
        </w:rPr>
        <w:t>omisji doktorskiej przekazuje do Rady wniosek w sprawie podjęcia uchwały o nadaniu lub odmowie nadania stopnia doktora oraz o wyróżnieniu pracy (jeśli dotyczy).</w:t>
      </w:r>
    </w:p>
    <w:p w14:paraId="3B94C15B" w14:textId="77777777" w:rsidR="009E41BF" w:rsidRPr="00596740" w:rsidRDefault="009E41BF" w:rsidP="009E41BF">
      <w:pPr>
        <w:rPr>
          <w:b/>
          <w:sz w:val="20"/>
          <w:szCs w:val="20"/>
        </w:rPr>
      </w:pPr>
      <w:r w:rsidRPr="00596740">
        <w:rPr>
          <w:b/>
          <w:sz w:val="20"/>
          <w:szCs w:val="20"/>
        </w:rPr>
        <w:t>V</w:t>
      </w:r>
      <w:r w:rsidR="00596740" w:rsidRPr="00596740">
        <w:rPr>
          <w:b/>
          <w:sz w:val="20"/>
          <w:szCs w:val="20"/>
        </w:rPr>
        <w:t>I.</w:t>
      </w:r>
      <w:r w:rsidRPr="00596740">
        <w:rPr>
          <w:b/>
          <w:sz w:val="20"/>
          <w:szCs w:val="20"/>
        </w:rPr>
        <w:t xml:space="preserve"> Nadanie stopnia doktora</w:t>
      </w:r>
    </w:p>
    <w:p w14:paraId="54CA885D" w14:textId="77777777" w:rsidR="00472ABD" w:rsidRPr="000A1CBD" w:rsidRDefault="00472ABD" w:rsidP="00472ABD">
      <w:pPr>
        <w:pStyle w:val="Akapitzlist"/>
        <w:numPr>
          <w:ilvl w:val="0"/>
          <w:numId w:val="28"/>
        </w:numPr>
        <w:spacing w:after="60"/>
        <w:ind w:left="284" w:hanging="284"/>
        <w:contextualSpacing w:val="0"/>
        <w:rPr>
          <w:sz w:val="20"/>
          <w:szCs w:val="20"/>
        </w:rPr>
      </w:pPr>
      <w:r w:rsidRPr="000A1CBD">
        <w:rPr>
          <w:sz w:val="20"/>
          <w:szCs w:val="20"/>
        </w:rPr>
        <w:t>Rada podejmuje uchwałę o nadaniu lub odmowie nadania stopnia doktora oraz o wyróżnieniu pracy (jeśli dotyczy).</w:t>
      </w:r>
    </w:p>
    <w:p w14:paraId="78DE3C7C" w14:textId="77777777" w:rsidR="00472ABD" w:rsidRPr="000A1CBD" w:rsidRDefault="00472ABD" w:rsidP="00472ABD">
      <w:pPr>
        <w:pStyle w:val="Akapitzlist"/>
        <w:numPr>
          <w:ilvl w:val="0"/>
          <w:numId w:val="28"/>
        </w:numPr>
        <w:spacing w:after="60"/>
        <w:ind w:left="284" w:hanging="284"/>
        <w:contextualSpacing w:val="0"/>
        <w:rPr>
          <w:sz w:val="20"/>
          <w:szCs w:val="20"/>
        </w:rPr>
      </w:pPr>
      <w:r w:rsidRPr="000A1CBD">
        <w:rPr>
          <w:sz w:val="20"/>
          <w:szCs w:val="20"/>
        </w:rPr>
        <w:t>Uchwałę Rady w sprawie nadania stopnia doktora otrzymuje osoba, której nadano stopień doktora.</w:t>
      </w:r>
    </w:p>
    <w:p w14:paraId="00C3660C" w14:textId="77777777" w:rsidR="00472ABD" w:rsidRPr="000A1CBD" w:rsidRDefault="00472ABD" w:rsidP="00472ABD">
      <w:pPr>
        <w:pStyle w:val="Akapitzlist"/>
        <w:numPr>
          <w:ilvl w:val="0"/>
          <w:numId w:val="28"/>
        </w:numPr>
        <w:spacing w:after="60"/>
        <w:ind w:left="284" w:hanging="284"/>
        <w:contextualSpacing w:val="0"/>
        <w:rPr>
          <w:sz w:val="20"/>
          <w:szCs w:val="20"/>
        </w:rPr>
      </w:pPr>
      <w:r w:rsidRPr="000A1CBD">
        <w:rPr>
          <w:sz w:val="20"/>
          <w:szCs w:val="20"/>
        </w:rPr>
        <w:t>Od uchwały o odmowie nadania stopnia doktora przysługuje odwołanie do Rady Doskonałości Naukowej; odwołanie wynosi się do Rady Doskonałości Naukowej za pośrednictwem Rady, w terminie 30 dni od dnia doręczenia Kandydatowi uchwały.</w:t>
      </w:r>
    </w:p>
    <w:p w14:paraId="632E9DB8" w14:textId="77777777" w:rsidR="00371215" w:rsidRPr="00B25AC3" w:rsidRDefault="00472ABD" w:rsidP="00472ABD">
      <w:pPr>
        <w:pStyle w:val="Akapitzlist"/>
        <w:numPr>
          <w:ilvl w:val="0"/>
          <w:numId w:val="28"/>
        </w:numPr>
        <w:ind w:left="284" w:hanging="284"/>
        <w:jc w:val="both"/>
        <w:rPr>
          <w:sz w:val="20"/>
          <w:szCs w:val="20"/>
        </w:rPr>
      </w:pPr>
      <w:r w:rsidRPr="000A1CBD">
        <w:rPr>
          <w:sz w:val="20"/>
          <w:szCs w:val="20"/>
        </w:rPr>
        <w:t>Rada przekazuje Radzie Doskonałości Naukowej odwołanie wraz ze swoją opinią i aktami sprawy w terminie 3 miesięcy od dnia złożenia odwołania.</w:t>
      </w:r>
    </w:p>
    <w:p w14:paraId="0E658100" w14:textId="77777777" w:rsidR="009E41BF" w:rsidRPr="00596740" w:rsidRDefault="009E41BF" w:rsidP="009E41BF">
      <w:pPr>
        <w:rPr>
          <w:b/>
          <w:sz w:val="20"/>
          <w:szCs w:val="20"/>
        </w:rPr>
      </w:pPr>
      <w:r w:rsidRPr="00596740">
        <w:rPr>
          <w:b/>
          <w:sz w:val="20"/>
          <w:szCs w:val="20"/>
        </w:rPr>
        <w:t>VI</w:t>
      </w:r>
      <w:r w:rsidR="00596740" w:rsidRPr="00596740">
        <w:rPr>
          <w:b/>
          <w:sz w:val="20"/>
          <w:szCs w:val="20"/>
        </w:rPr>
        <w:t>I.</w:t>
      </w:r>
      <w:r w:rsidRPr="00596740">
        <w:rPr>
          <w:b/>
          <w:sz w:val="20"/>
          <w:szCs w:val="20"/>
        </w:rPr>
        <w:t xml:space="preserve"> Czynności po nadaniu stopnia doktora</w:t>
      </w:r>
    </w:p>
    <w:p w14:paraId="6712A42E" w14:textId="77777777" w:rsidR="00371215" w:rsidRPr="00B25AC3" w:rsidRDefault="00371215" w:rsidP="00596740">
      <w:pPr>
        <w:pStyle w:val="Akapitzlist"/>
        <w:numPr>
          <w:ilvl w:val="0"/>
          <w:numId w:val="29"/>
        </w:numPr>
        <w:spacing w:after="120"/>
        <w:ind w:left="284" w:hanging="284"/>
        <w:contextualSpacing w:val="0"/>
        <w:rPr>
          <w:sz w:val="20"/>
          <w:szCs w:val="20"/>
        </w:rPr>
      </w:pPr>
      <w:r w:rsidRPr="00B25AC3">
        <w:rPr>
          <w:sz w:val="20"/>
          <w:szCs w:val="20"/>
        </w:rPr>
        <w:t>Osoba, której nadano stopień doktora otrzymuje dyplom doktorski oraz odpis dyplomu.</w:t>
      </w:r>
    </w:p>
    <w:p w14:paraId="513167FB" w14:textId="77777777" w:rsidR="00371215" w:rsidRPr="00B25AC3" w:rsidRDefault="00371215" w:rsidP="00596740">
      <w:pPr>
        <w:pStyle w:val="Akapitzlist"/>
        <w:numPr>
          <w:ilvl w:val="0"/>
          <w:numId w:val="29"/>
        </w:numPr>
        <w:spacing w:after="120"/>
        <w:ind w:left="284" w:hanging="284"/>
        <w:contextualSpacing w:val="0"/>
        <w:rPr>
          <w:sz w:val="20"/>
          <w:szCs w:val="20"/>
        </w:rPr>
      </w:pPr>
      <w:r w:rsidRPr="00B25AC3">
        <w:rPr>
          <w:sz w:val="20"/>
          <w:szCs w:val="20"/>
        </w:rPr>
        <w:t>Dyplom doktorski wręczany jest przez Rektora i Przewodniczącego Rady na uroczystym posiedzeniu Senatu Uniwersytetu.</w:t>
      </w:r>
    </w:p>
    <w:p w14:paraId="6F6ED7E8" w14:textId="77777777" w:rsidR="00371215" w:rsidRPr="00B25AC3" w:rsidRDefault="00371215" w:rsidP="00596740">
      <w:pPr>
        <w:pStyle w:val="Akapitzlist"/>
        <w:numPr>
          <w:ilvl w:val="0"/>
          <w:numId w:val="29"/>
        </w:numPr>
        <w:ind w:left="284" w:hanging="284"/>
        <w:rPr>
          <w:sz w:val="20"/>
          <w:szCs w:val="20"/>
        </w:rPr>
      </w:pPr>
      <w:r w:rsidRPr="00B25AC3">
        <w:rPr>
          <w:sz w:val="20"/>
          <w:szCs w:val="20"/>
        </w:rPr>
        <w:t>Za wydanie odpisu dyplomu doktorskiego pobiera się opłatę w wysokości:</w:t>
      </w:r>
    </w:p>
    <w:p w14:paraId="0A5DC350" w14:textId="77777777" w:rsidR="00371215" w:rsidRPr="00B25AC3" w:rsidRDefault="00371215" w:rsidP="00371215">
      <w:pPr>
        <w:tabs>
          <w:tab w:val="left" w:pos="567"/>
        </w:tabs>
        <w:ind w:left="567"/>
        <w:rPr>
          <w:sz w:val="20"/>
          <w:szCs w:val="20"/>
        </w:rPr>
      </w:pPr>
      <w:r w:rsidRPr="00B25AC3">
        <w:rPr>
          <w:sz w:val="20"/>
          <w:szCs w:val="20"/>
        </w:rPr>
        <w:t>a) 60 zł – za odpis w języku polskim,</w:t>
      </w:r>
    </w:p>
    <w:p w14:paraId="4A1A9A6B" w14:textId="77777777" w:rsidR="00371215" w:rsidRPr="00B25AC3" w:rsidRDefault="00371215" w:rsidP="00371215">
      <w:pPr>
        <w:tabs>
          <w:tab w:val="left" w:pos="567"/>
        </w:tabs>
        <w:ind w:left="567"/>
        <w:rPr>
          <w:sz w:val="20"/>
          <w:szCs w:val="20"/>
        </w:rPr>
      </w:pPr>
      <w:r w:rsidRPr="00B25AC3">
        <w:rPr>
          <w:sz w:val="20"/>
          <w:szCs w:val="20"/>
        </w:rPr>
        <w:t>b) 80 zł – za odpis w języku obcym</w:t>
      </w:r>
    </w:p>
    <w:p w14:paraId="79A2EA36" w14:textId="77777777" w:rsidR="00371215" w:rsidRPr="00B25AC3" w:rsidRDefault="00371215" w:rsidP="00596740">
      <w:pPr>
        <w:pStyle w:val="Akapitzlist"/>
        <w:numPr>
          <w:ilvl w:val="0"/>
          <w:numId w:val="29"/>
        </w:numPr>
        <w:ind w:left="284" w:hanging="284"/>
        <w:rPr>
          <w:sz w:val="20"/>
          <w:szCs w:val="20"/>
        </w:rPr>
      </w:pPr>
      <w:r w:rsidRPr="00B25AC3">
        <w:rPr>
          <w:sz w:val="20"/>
          <w:szCs w:val="20"/>
        </w:rPr>
        <w:t>Wpłaty za odpis dyplomu należy dokonać na poniższy numer konta:</w:t>
      </w:r>
    </w:p>
    <w:p w14:paraId="7A0016AB" w14:textId="77777777" w:rsidR="00371215" w:rsidRPr="00B25AC3" w:rsidRDefault="00371215" w:rsidP="00371215">
      <w:pPr>
        <w:ind w:left="426"/>
        <w:rPr>
          <w:b/>
          <w:sz w:val="20"/>
          <w:szCs w:val="20"/>
          <w:u w:val="single"/>
        </w:rPr>
      </w:pPr>
      <w:r w:rsidRPr="00B25AC3">
        <w:rPr>
          <w:rFonts w:eastAsia="Times New Roman" w:cs="Arial"/>
          <w:color w:val="000000"/>
          <w:sz w:val="20"/>
          <w:szCs w:val="20"/>
          <w:lang w:eastAsia="pl-PL"/>
        </w:rPr>
        <w:t>Uniwersytet Medyczny w Łodzi, Al. Kościuszki 4, 90-419 Łódź</w:t>
      </w:r>
      <w:r w:rsidRPr="00B25AC3">
        <w:rPr>
          <w:rFonts w:eastAsia="Times New Roman" w:cs="Arial"/>
          <w:b/>
          <w:bCs/>
          <w:color w:val="000000"/>
          <w:sz w:val="20"/>
          <w:szCs w:val="20"/>
          <w:lang w:eastAsia="pl-PL"/>
        </w:rPr>
        <w:br/>
      </w:r>
      <w:r w:rsidRPr="00B25AC3">
        <w:rPr>
          <w:rFonts w:eastAsia="Times New Roman" w:cs="Arial"/>
          <w:b/>
          <w:bCs/>
          <w:i/>
          <w:iCs/>
          <w:color w:val="000000"/>
          <w:sz w:val="20"/>
          <w:szCs w:val="20"/>
          <w:lang w:eastAsia="pl-PL"/>
        </w:rPr>
        <w:t>ING Bank Śląski 46 1050 1461 1000 0005 0378 4118</w:t>
      </w:r>
      <w:r w:rsidRPr="00B25AC3">
        <w:rPr>
          <w:rFonts w:eastAsia="Times New Roman" w:cs="Arial"/>
          <w:b/>
          <w:bCs/>
          <w:i/>
          <w:iCs/>
          <w:color w:val="000000"/>
          <w:sz w:val="20"/>
          <w:szCs w:val="20"/>
          <w:lang w:eastAsia="pl-PL"/>
        </w:rPr>
        <w:br/>
      </w:r>
      <w:r w:rsidRPr="00B25AC3">
        <w:rPr>
          <w:rFonts w:eastAsia="Times New Roman" w:cs="Arial"/>
          <w:b/>
          <w:bCs/>
          <w:color w:val="000000"/>
          <w:sz w:val="20"/>
          <w:szCs w:val="20"/>
          <w:lang w:eastAsia="pl-PL"/>
        </w:rPr>
        <w:t>(</w:t>
      </w:r>
      <w:r w:rsidRPr="00B25AC3">
        <w:rPr>
          <w:b/>
          <w:sz w:val="20"/>
          <w:szCs w:val="20"/>
        </w:rPr>
        <w:t>W tytule przelewu należy wpisać: „Imię i Nazwisko Doktoranta, Wydział Farmaceutyczny, opłata za odpis dyplomu doktorskiego”</w:t>
      </w:r>
      <w:r w:rsidRPr="00B25AC3">
        <w:rPr>
          <w:rFonts w:eastAsia="Times New Roman" w:cs="Arial"/>
          <w:b/>
          <w:bCs/>
          <w:color w:val="000000"/>
          <w:sz w:val="20"/>
          <w:szCs w:val="20"/>
          <w:lang w:eastAsia="pl-PL"/>
        </w:rPr>
        <w:t>)</w:t>
      </w:r>
    </w:p>
    <w:sectPr w:rsidR="00371215" w:rsidRPr="00B25AC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8BAE" w14:textId="77777777" w:rsidR="007154F2" w:rsidRDefault="007154F2" w:rsidP="00A40AE7">
      <w:pPr>
        <w:spacing w:after="0" w:line="240" w:lineRule="auto"/>
      </w:pPr>
      <w:r>
        <w:separator/>
      </w:r>
    </w:p>
  </w:endnote>
  <w:endnote w:type="continuationSeparator" w:id="0">
    <w:p w14:paraId="6BBFE57E" w14:textId="77777777" w:rsidR="007154F2" w:rsidRDefault="007154F2" w:rsidP="00A4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833216"/>
      <w:docPartObj>
        <w:docPartGallery w:val="Page Numbers (Bottom of Page)"/>
        <w:docPartUnique/>
      </w:docPartObj>
    </w:sdtPr>
    <w:sdtEndPr/>
    <w:sdtContent>
      <w:p w14:paraId="4FE369D8" w14:textId="77777777" w:rsidR="00A40AE7" w:rsidRDefault="00A40AE7">
        <w:pPr>
          <w:pStyle w:val="Stopka"/>
          <w:jc w:val="center"/>
        </w:pPr>
        <w:r w:rsidRPr="00A40AE7">
          <w:rPr>
            <w:sz w:val="18"/>
            <w:szCs w:val="18"/>
          </w:rPr>
          <w:fldChar w:fldCharType="begin"/>
        </w:r>
        <w:r w:rsidRPr="00A40AE7">
          <w:rPr>
            <w:sz w:val="18"/>
            <w:szCs w:val="18"/>
          </w:rPr>
          <w:instrText>PAGE   \* MERGEFORMAT</w:instrText>
        </w:r>
        <w:r w:rsidRPr="00A40AE7">
          <w:rPr>
            <w:sz w:val="18"/>
            <w:szCs w:val="18"/>
          </w:rPr>
          <w:fldChar w:fldCharType="separate"/>
        </w:r>
        <w:r w:rsidR="005B5B37">
          <w:rPr>
            <w:noProof/>
            <w:sz w:val="18"/>
            <w:szCs w:val="18"/>
          </w:rPr>
          <w:t>1</w:t>
        </w:r>
        <w:r w:rsidRPr="00A40AE7">
          <w:rPr>
            <w:sz w:val="18"/>
            <w:szCs w:val="18"/>
          </w:rPr>
          <w:fldChar w:fldCharType="end"/>
        </w:r>
      </w:p>
    </w:sdtContent>
  </w:sdt>
  <w:p w14:paraId="626070B6" w14:textId="77777777" w:rsidR="00A40AE7" w:rsidRDefault="00A40A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A477" w14:textId="77777777" w:rsidR="007154F2" w:rsidRDefault="007154F2" w:rsidP="00A40AE7">
      <w:pPr>
        <w:spacing w:after="0" w:line="240" w:lineRule="auto"/>
      </w:pPr>
      <w:r>
        <w:separator/>
      </w:r>
    </w:p>
  </w:footnote>
  <w:footnote w:type="continuationSeparator" w:id="0">
    <w:p w14:paraId="5033EE05" w14:textId="77777777" w:rsidR="007154F2" w:rsidRDefault="007154F2" w:rsidP="00A40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4FD"/>
    <w:multiLevelType w:val="hybridMultilevel"/>
    <w:tmpl w:val="6D1C25A8"/>
    <w:lvl w:ilvl="0" w:tplc="B3764F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F6F1F"/>
    <w:multiLevelType w:val="hybridMultilevel"/>
    <w:tmpl w:val="AED6B742"/>
    <w:lvl w:ilvl="0" w:tplc="094A9920">
      <w:start w:val="23"/>
      <w:numFmt w:val="decimal"/>
      <w:lvlText w:val="%1."/>
      <w:lvlJc w:val="left"/>
      <w:pPr>
        <w:ind w:left="720" w:hanging="360"/>
      </w:pPr>
      <w:rPr>
        <w:rFonts w:hint="default"/>
      </w:rPr>
    </w:lvl>
    <w:lvl w:ilvl="1" w:tplc="0415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903D2"/>
    <w:multiLevelType w:val="hybridMultilevel"/>
    <w:tmpl w:val="C1BA7698"/>
    <w:lvl w:ilvl="0" w:tplc="12C20946">
      <w:start w:val="14"/>
      <w:numFmt w:val="decimal"/>
      <w:lvlText w:val="%1."/>
      <w:lvlJc w:val="left"/>
      <w:pPr>
        <w:ind w:left="720" w:hanging="360"/>
      </w:pPr>
      <w:rPr>
        <w:rFonts w:hint="default"/>
      </w:rPr>
    </w:lvl>
    <w:lvl w:ilvl="1" w:tplc="9124A8EA">
      <w:start w:val="1"/>
      <w:numFmt w:val="lowerLetter"/>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B14CB"/>
    <w:multiLevelType w:val="hybridMultilevel"/>
    <w:tmpl w:val="B61843AA"/>
    <w:lvl w:ilvl="0" w:tplc="127A544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032A0D"/>
    <w:multiLevelType w:val="hybridMultilevel"/>
    <w:tmpl w:val="6CC66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B424B9"/>
    <w:multiLevelType w:val="hybridMultilevel"/>
    <w:tmpl w:val="AEB27124"/>
    <w:lvl w:ilvl="0" w:tplc="35624F2E">
      <w:start w:val="1"/>
      <w:numFmt w:val="decimal"/>
      <w:lvlText w:val="%1."/>
      <w:lvlJc w:val="left"/>
      <w:pPr>
        <w:ind w:left="720" w:hanging="360"/>
      </w:pPr>
      <w:rPr>
        <w:rFonts w:hint="default"/>
      </w:rPr>
    </w:lvl>
    <w:lvl w:ilvl="1" w:tplc="AE9C2090">
      <w:start w:val="1"/>
      <w:numFmt w:val="lowerLetter"/>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BB043E"/>
    <w:multiLevelType w:val="hybridMultilevel"/>
    <w:tmpl w:val="E6B4149E"/>
    <w:lvl w:ilvl="0" w:tplc="5EC624B8">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772537"/>
    <w:multiLevelType w:val="hybridMultilevel"/>
    <w:tmpl w:val="7CFA0DC6"/>
    <w:lvl w:ilvl="0" w:tplc="AFFA833C">
      <w:start w:val="1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F04E3A"/>
    <w:multiLevelType w:val="hybridMultilevel"/>
    <w:tmpl w:val="997CA734"/>
    <w:lvl w:ilvl="0" w:tplc="67B2760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455CBA"/>
    <w:multiLevelType w:val="hybridMultilevel"/>
    <w:tmpl w:val="C8D65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DB1886"/>
    <w:multiLevelType w:val="hybridMultilevel"/>
    <w:tmpl w:val="EDBAA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81FF2"/>
    <w:multiLevelType w:val="hybridMultilevel"/>
    <w:tmpl w:val="718A1CEE"/>
    <w:lvl w:ilvl="0" w:tplc="ED1E5924">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D24F41"/>
    <w:multiLevelType w:val="hybridMultilevel"/>
    <w:tmpl w:val="CB24A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4466DD"/>
    <w:multiLevelType w:val="hybridMultilevel"/>
    <w:tmpl w:val="A4F6F900"/>
    <w:lvl w:ilvl="0" w:tplc="04090019">
      <w:start w:val="1"/>
      <w:numFmt w:val="lowerLetter"/>
      <w:lvlText w:val="%1."/>
      <w:lvlJc w:val="left"/>
      <w:pPr>
        <w:ind w:left="720" w:hanging="360"/>
      </w:pPr>
      <w:rPr>
        <w:rFonts w:hint="default"/>
      </w:rPr>
    </w:lvl>
    <w:lvl w:ilvl="1" w:tplc="296EAC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259E7"/>
    <w:multiLevelType w:val="hybridMultilevel"/>
    <w:tmpl w:val="54E40D9E"/>
    <w:lvl w:ilvl="0" w:tplc="8B56E3DE">
      <w:start w:val="5"/>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16317"/>
    <w:multiLevelType w:val="hybridMultilevel"/>
    <w:tmpl w:val="8F3A34C6"/>
    <w:lvl w:ilvl="0" w:tplc="153861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EB17C7"/>
    <w:multiLevelType w:val="hybridMultilevel"/>
    <w:tmpl w:val="B450DE08"/>
    <w:lvl w:ilvl="0" w:tplc="5ED47656">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254AA3"/>
    <w:multiLevelType w:val="hybridMultilevel"/>
    <w:tmpl w:val="6AFEFEFA"/>
    <w:lvl w:ilvl="0" w:tplc="67B276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0078A4"/>
    <w:multiLevelType w:val="hybridMultilevel"/>
    <w:tmpl w:val="B900D25A"/>
    <w:lvl w:ilvl="0" w:tplc="0CB24670">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E082C"/>
    <w:multiLevelType w:val="hybridMultilevel"/>
    <w:tmpl w:val="81B2F234"/>
    <w:lvl w:ilvl="0" w:tplc="13BA06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D32112"/>
    <w:multiLevelType w:val="hybridMultilevel"/>
    <w:tmpl w:val="AB9A9CA8"/>
    <w:lvl w:ilvl="0" w:tplc="B686BF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815738"/>
    <w:multiLevelType w:val="hybridMultilevel"/>
    <w:tmpl w:val="69F678DC"/>
    <w:lvl w:ilvl="0" w:tplc="272419FE">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A470A7"/>
    <w:multiLevelType w:val="hybridMultilevel"/>
    <w:tmpl w:val="09660ED0"/>
    <w:lvl w:ilvl="0" w:tplc="127A544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14184C"/>
    <w:multiLevelType w:val="hybridMultilevel"/>
    <w:tmpl w:val="4DBCA6C0"/>
    <w:lvl w:ilvl="0" w:tplc="8DA8FDD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15303C"/>
    <w:multiLevelType w:val="hybridMultilevel"/>
    <w:tmpl w:val="7D129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490DB4"/>
    <w:multiLevelType w:val="hybridMultilevel"/>
    <w:tmpl w:val="B43CE5F6"/>
    <w:lvl w:ilvl="0" w:tplc="AFFA833C">
      <w:start w:val="16"/>
      <w:numFmt w:val="decimal"/>
      <w:lvlText w:val="%1."/>
      <w:lvlJc w:val="left"/>
      <w:pPr>
        <w:ind w:left="720" w:hanging="360"/>
      </w:pPr>
      <w:rPr>
        <w:rFonts w:hint="default"/>
      </w:rPr>
    </w:lvl>
    <w:lvl w:ilvl="1" w:tplc="CB02C2F4">
      <w:start w:val="16"/>
      <w:numFmt w:val="lowerLetter"/>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FA7F26"/>
    <w:multiLevelType w:val="hybridMultilevel"/>
    <w:tmpl w:val="77F8F7EC"/>
    <w:lvl w:ilvl="0" w:tplc="0409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2C2E13"/>
    <w:multiLevelType w:val="hybridMultilevel"/>
    <w:tmpl w:val="D5D01714"/>
    <w:lvl w:ilvl="0" w:tplc="9948E3C0">
      <w:start w:val="1"/>
      <w:numFmt w:val="lowerLetter"/>
      <w:lvlText w:val="%1."/>
      <w:lvlJc w:val="left"/>
      <w:pPr>
        <w:ind w:left="2520" w:hanging="360"/>
      </w:pPr>
      <w:rPr>
        <w:rFonts w:hint="default"/>
      </w:rPr>
    </w:lvl>
    <w:lvl w:ilvl="1" w:tplc="66008A3E">
      <w:start w:val="1"/>
      <w:numFmt w:val="lowerLetter"/>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59713C"/>
    <w:multiLevelType w:val="hybridMultilevel"/>
    <w:tmpl w:val="CF4071AC"/>
    <w:lvl w:ilvl="0" w:tplc="B87277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9C5265"/>
    <w:multiLevelType w:val="multilevel"/>
    <w:tmpl w:val="8BFCD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CE62DF"/>
    <w:multiLevelType w:val="hybridMultilevel"/>
    <w:tmpl w:val="F6FE0FE0"/>
    <w:lvl w:ilvl="0" w:tplc="300C8C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E7500"/>
    <w:multiLevelType w:val="hybridMultilevel"/>
    <w:tmpl w:val="D44CF0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326408"/>
    <w:multiLevelType w:val="hybridMultilevel"/>
    <w:tmpl w:val="89F29692"/>
    <w:lvl w:ilvl="0" w:tplc="C8062B9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3E5B9E"/>
    <w:multiLevelType w:val="hybridMultilevel"/>
    <w:tmpl w:val="0CA0CE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582223"/>
    <w:multiLevelType w:val="hybridMultilevel"/>
    <w:tmpl w:val="AA9812D2"/>
    <w:lvl w:ilvl="0" w:tplc="C5FCCE28">
      <w:start w:val="15"/>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B75D6B"/>
    <w:multiLevelType w:val="hybridMultilevel"/>
    <w:tmpl w:val="551A5C8C"/>
    <w:lvl w:ilvl="0" w:tplc="B9521FD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253F43"/>
    <w:multiLevelType w:val="hybridMultilevel"/>
    <w:tmpl w:val="7E2A72F2"/>
    <w:lvl w:ilvl="0" w:tplc="74E4DF1C">
      <w:start w:val="2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786D55"/>
    <w:multiLevelType w:val="hybridMultilevel"/>
    <w:tmpl w:val="54E06826"/>
    <w:lvl w:ilvl="0" w:tplc="9D3C7184">
      <w:start w:val="2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912A4C"/>
    <w:multiLevelType w:val="hybridMultilevel"/>
    <w:tmpl w:val="C8D6447A"/>
    <w:lvl w:ilvl="0" w:tplc="0409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D564CE"/>
    <w:multiLevelType w:val="hybridMultilevel"/>
    <w:tmpl w:val="EBACD362"/>
    <w:lvl w:ilvl="0" w:tplc="0AEA1F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5689487">
    <w:abstractNumId w:val="9"/>
  </w:num>
  <w:num w:numId="2" w16cid:durableId="972640540">
    <w:abstractNumId w:val="33"/>
  </w:num>
  <w:num w:numId="3" w16cid:durableId="1268199027">
    <w:abstractNumId w:val="24"/>
  </w:num>
  <w:num w:numId="4" w16cid:durableId="301538842">
    <w:abstractNumId w:val="12"/>
  </w:num>
  <w:num w:numId="5" w16cid:durableId="831679216">
    <w:abstractNumId w:val="4"/>
  </w:num>
  <w:num w:numId="6" w16cid:durableId="1340742583">
    <w:abstractNumId w:val="10"/>
  </w:num>
  <w:num w:numId="7" w16cid:durableId="845363399">
    <w:abstractNumId w:val="29"/>
  </w:num>
  <w:num w:numId="8" w16cid:durableId="1644039754">
    <w:abstractNumId w:val="26"/>
  </w:num>
  <w:num w:numId="9" w16cid:durableId="173307014">
    <w:abstractNumId w:val="19"/>
  </w:num>
  <w:num w:numId="10" w16cid:durableId="836966336">
    <w:abstractNumId w:val="13"/>
  </w:num>
  <w:num w:numId="11" w16cid:durableId="63069948">
    <w:abstractNumId w:val="30"/>
  </w:num>
  <w:num w:numId="12" w16cid:durableId="377632999">
    <w:abstractNumId w:val="16"/>
  </w:num>
  <w:num w:numId="13" w16cid:durableId="1585457703">
    <w:abstractNumId w:val="0"/>
  </w:num>
  <w:num w:numId="14" w16cid:durableId="787893160">
    <w:abstractNumId w:val="31"/>
  </w:num>
  <w:num w:numId="15" w16cid:durableId="2056931139">
    <w:abstractNumId w:val="38"/>
  </w:num>
  <w:num w:numId="16" w16cid:durableId="854731021">
    <w:abstractNumId w:val="34"/>
  </w:num>
  <w:num w:numId="17" w16cid:durableId="1346861530">
    <w:abstractNumId w:val="14"/>
  </w:num>
  <w:num w:numId="18" w16cid:durableId="2098556686">
    <w:abstractNumId w:val="1"/>
  </w:num>
  <w:num w:numId="19" w16cid:durableId="414278385">
    <w:abstractNumId w:val="18"/>
  </w:num>
  <w:num w:numId="20" w16cid:durableId="1543592353">
    <w:abstractNumId w:val="7"/>
  </w:num>
  <w:num w:numId="21" w16cid:durableId="1413502429">
    <w:abstractNumId w:val="25"/>
  </w:num>
  <w:num w:numId="22" w16cid:durableId="732124914">
    <w:abstractNumId w:val="27"/>
  </w:num>
  <w:num w:numId="23" w16cid:durableId="1775897480">
    <w:abstractNumId w:val="23"/>
  </w:num>
  <w:num w:numId="24" w16cid:durableId="112293658">
    <w:abstractNumId w:val="32"/>
  </w:num>
  <w:num w:numId="25" w16cid:durableId="790513088">
    <w:abstractNumId w:val="15"/>
  </w:num>
  <w:num w:numId="26" w16cid:durableId="1637835607">
    <w:abstractNumId w:val="22"/>
  </w:num>
  <w:num w:numId="27" w16cid:durableId="925267381">
    <w:abstractNumId w:val="28"/>
  </w:num>
  <w:num w:numId="28" w16cid:durableId="1348601356">
    <w:abstractNumId w:val="20"/>
  </w:num>
  <w:num w:numId="29" w16cid:durableId="256835771">
    <w:abstractNumId w:val="39"/>
  </w:num>
  <w:num w:numId="30" w16cid:durableId="760294665">
    <w:abstractNumId w:val="5"/>
  </w:num>
  <w:num w:numId="31" w16cid:durableId="2133591424">
    <w:abstractNumId w:val="37"/>
  </w:num>
  <w:num w:numId="32" w16cid:durableId="644311991">
    <w:abstractNumId w:val="35"/>
  </w:num>
  <w:num w:numId="33" w16cid:durableId="937638396">
    <w:abstractNumId w:val="11"/>
  </w:num>
  <w:num w:numId="34" w16cid:durableId="771973176">
    <w:abstractNumId w:val="8"/>
  </w:num>
  <w:num w:numId="35" w16cid:durableId="140540646">
    <w:abstractNumId w:val="3"/>
  </w:num>
  <w:num w:numId="36" w16cid:durableId="136264393">
    <w:abstractNumId w:val="17"/>
  </w:num>
  <w:num w:numId="37" w16cid:durableId="1742633785">
    <w:abstractNumId w:val="2"/>
  </w:num>
  <w:num w:numId="38" w16cid:durableId="1538737522">
    <w:abstractNumId w:val="21"/>
  </w:num>
  <w:num w:numId="39" w16cid:durableId="2096198741">
    <w:abstractNumId w:val="36"/>
  </w:num>
  <w:num w:numId="40" w16cid:durableId="12456463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61"/>
    <w:rsid w:val="00017DA7"/>
    <w:rsid w:val="00093E8D"/>
    <w:rsid w:val="0011267B"/>
    <w:rsid w:val="00371215"/>
    <w:rsid w:val="00377797"/>
    <w:rsid w:val="004200A3"/>
    <w:rsid w:val="004701F5"/>
    <w:rsid w:val="00472ABD"/>
    <w:rsid w:val="00596740"/>
    <w:rsid w:val="005B5B37"/>
    <w:rsid w:val="0063526E"/>
    <w:rsid w:val="006B40BE"/>
    <w:rsid w:val="006B744E"/>
    <w:rsid w:val="007044F3"/>
    <w:rsid w:val="007154F2"/>
    <w:rsid w:val="00765D61"/>
    <w:rsid w:val="007F00C4"/>
    <w:rsid w:val="00821D68"/>
    <w:rsid w:val="00872C23"/>
    <w:rsid w:val="008C11C4"/>
    <w:rsid w:val="008F10C0"/>
    <w:rsid w:val="009C1E3D"/>
    <w:rsid w:val="009E41BF"/>
    <w:rsid w:val="00A15320"/>
    <w:rsid w:val="00A40AE7"/>
    <w:rsid w:val="00A7120B"/>
    <w:rsid w:val="00B100F6"/>
    <w:rsid w:val="00B25AC3"/>
    <w:rsid w:val="00BF655F"/>
    <w:rsid w:val="00C244B7"/>
    <w:rsid w:val="00C45662"/>
    <w:rsid w:val="00C75632"/>
    <w:rsid w:val="00CF72F3"/>
    <w:rsid w:val="00DC7F96"/>
    <w:rsid w:val="00E13FF2"/>
    <w:rsid w:val="00E163B5"/>
    <w:rsid w:val="00E4594A"/>
    <w:rsid w:val="00EE5AE2"/>
    <w:rsid w:val="00F327DB"/>
    <w:rsid w:val="00FC6A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29D7"/>
  <w15:docId w15:val="{E035BDE1-C77A-4E3A-B5DB-8C46A61D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5D61"/>
    <w:pPr>
      <w:ind w:left="720"/>
      <w:contextualSpacing/>
    </w:pPr>
  </w:style>
  <w:style w:type="paragraph" w:styleId="Nagwek">
    <w:name w:val="header"/>
    <w:basedOn w:val="Normalny"/>
    <w:link w:val="NagwekZnak"/>
    <w:uiPriority w:val="99"/>
    <w:unhideWhenUsed/>
    <w:rsid w:val="00A40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0AE7"/>
  </w:style>
  <w:style w:type="paragraph" w:styleId="Stopka">
    <w:name w:val="footer"/>
    <w:basedOn w:val="Normalny"/>
    <w:link w:val="StopkaZnak"/>
    <w:uiPriority w:val="99"/>
    <w:unhideWhenUsed/>
    <w:rsid w:val="00A40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0AE7"/>
  </w:style>
  <w:style w:type="paragraph" w:customStyle="1" w:styleId="Default">
    <w:name w:val="Default"/>
    <w:rsid w:val="00CF72F3"/>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701F5"/>
    <w:rPr>
      <w:color w:val="0563C1" w:themeColor="hyperlink"/>
      <w:u w:val="single"/>
    </w:rPr>
  </w:style>
  <w:style w:type="character" w:customStyle="1" w:styleId="Nierozpoznanawzmianka1">
    <w:name w:val="Nierozpoznana wzmianka1"/>
    <w:basedOn w:val="Domylnaczcionkaakapitu"/>
    <w:uiPriority w:val="99"/>
    <w:semiHidden/>
    <w:unhideWhenUsed/>
    <w:rsid w:val="00470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2200</Words>
  <Characters>13204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Słoniowska</dc:creator>
  <cp:lastModifiedBy>Aleksandra Jóźwiak</cp:lastModifiedBy>
  <cp:revision>2</cp:revision>
  <cp:lastPrinted>2020-11-04T16:28:00Z</cp:lastPrinted>
  <dcterms:created xsi:type="dcterms:W3CDTF">2023-10-05T11:57:00Z</dcterms:created>
  <dcterms:modified xsi:type="dcterms:W3CDTF">2023-10-05T11:57:00Z</dcterms:modified>
</cp:coreProperties>
</file>