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CD16D" w14:textId="6710A7FF" w:rsidR="00A6459F" w:rsidRPr="004C7025" w:rsidRDefault="00A6459F" w:rsidP="00E163B5">
      <w:pPr>
        <w:rPr>
          <w:b/>
          <w:smallCaps/>
          <w:sz w:val="26"/>
          <w:szCs w:val="26"/>
          <w:lang w:val="en-US"/>
        </w:rPr>
      </w:pPr>
      <w:r w:rsidRPr="004C7025">
        <w:rPr>
          <w:b/>
          <w:smallCaps/>
          <w:sz w:val="28"/>
          <w:szCs w:val="28"/>
          <w:lang w:val="en-US"/>
        </w:rPr>
        <w:t xml:space="preserve">DOCTORAL SCHOOL - </w:t>
      </w:r>
      <w:r w:rsidR="00677035" w:rsidRPr="004C7025">
        <w:rPr>
          <w:b/>
          <w:sz w:val="26"/>
          <w:szCs w:val="26"/>
          <w:lang w:val="en-US"/>
        </w:rPr>
        <w:t>Detailed procedure of conferment of the doctoral degree</w:t>
      </w:r>
    </w:p>
    <w:p w14:paraId="5F9909B3" w14:textId="4A87448F" w:rsidR="00E163B5" w:rsidRPr="004C7025" w:rsidRDefault="00A6459F" w:rsidP="00E163B5">
      <w:pPr>
        <w:rPr>
          <w:b/>
          <w:sz w:val="20"/>
          <w:szCs w:val="20"/>
          <w:lang w:val="en-US"/>
        </w:rPr>
      </w:pPr>
      <w:r w:rsidRPr="004C7025">
        <w:rPr>
          <w:b/>
          <w:sz w:val="20"/>
          <w:szCs w:val="20"/>
          <w:lang w:val="en-US"/>
        </w:rPr>
        <w:t>Legal basis</w:t>
      </w:r>
    </w:p>
    <w:p w14:paraId="41294FEE" w14:textId="3D174FA3" w:rsidR="00D272D1" w:rsidRPr="004C7025" w:rsidRDefault="00D272D1" w:rsidP="00D272D1">
      <w:pPr>
        <w:numPr>
          <w:ilvl w:val="0"/>
          <w:numId w:val="7"/>
        </w:numPr>
        <w:shd w:val="clear" w:color="auto" w:fill="FFFFFF"/>
        <w:spacing w:before="100" w:beforeAutospacing="1" w:after="0" w:afterAutospacing="1" w:line="240" w:lineRule="auto"/>
        <w:jc w:val="both"/>
        <w:rPr>
          <w:rFonts w:eastAsia="Times New Roman" w:cs="Arial"/>
          <w:sz w:val="20"/>
          <w:szCs w:val="20"/>
          <w:lang w:val="en-US"/>
        </w:rPr>
      </w:pPr>
      <w:r w:rsidRPr="004C7025">
        <w:rPr>
          <w:rFonts w:eastAsia="Times New Roman" w:cs="Arial"/>
          <w:sz w:val="20"/>
          <w:szCs w:val="20"/>
          <w:lang w:val="en-US"/>
        </w:rPr>
        <w:t xml:space="preserve">Act of July 20, 2018 - Law on Higher Education and Science, as amended, hereinafter referred to as </w:t>
      </w:r>
      <w:r w:rsidR="004913A8" w:rsidRPr="004C7025">
        <w:rPr>
          <w:rFonts w:eastAsia="Times New Roman" w:cs="Arial"/>
          <w:sz w:val="20"/>
          <w:szCs w:val="20"/>
          <w:lang w:val="en-US"/>
        </w:rPr>
        <w:br/>
      </w:r>
      <w:r w:rsidRPr="004C7025">
        <w:rPr>
          <w:rFonts w:eastAsia="Times New Roman" w:cs="Arial"/>
          <w:sz w:val="20"/>
          <w:szCs w:val="20"/>
          <w:lang w:val="en-US"/>
        </w:rPr>
        <w:t xml:space="preserve">the LHES </w:t>
      </w:r>
      <w:proofErr w:type="gramStart"/>
      <w:r w:rsidRPr="004C7025">
        <w:rPr>
          <w:rFonts w:eastAsia="Times New Roman" w:cs="Arial"/>
          <w:sz w:val="20"/>
          <w:szCs w:val="20"/>
          <w:lang w:val="en-US"/>
        </w:rPr>
        <w:t>Act;</w:t>
      </w:r>
      <w:proofErr w:type="gramEnd"/>
    </w:p>
    <w:p w14:paraId="68EC3460" w14:textId="2F2E2F40" w:rsidR="00D272D1" w:rsidRPr="004C7025" w:rsidRDefault="00D272D1" w:rsidP="00D272D1">
      <w:pPr>
        <w:numPr>
          <w:ilvl w:val="0"/>
          <w:numId w:val="7"/>
        </w:numPr>
        <w:shd w:val="clear" w:color="auto" w:fill="FFFFFF"/>
        <w:spacing w:before="100" w:beforeAutospacing="1" w:after="0" w:afterAutospacing="1" w:line="240" w:lineRule="auto"/>
        <w:jc w:val="both"/>
        <w:rPr>
          <w:rFonts w:eastAsia="Times New Roman" w:cs="Arial"/>
          <w:sz w:val="20"/>
          <w:szCs w:val="20"/>
          <w:lang w:val="en-US"/>
        </w:rPr>
      </w:pPr>
      <w:r w:rsidRPr="004C7025">
        <w:rPr>
          <w:rFonts w:eastAsia="Times New Roman" w:cs="Arial"/>
          <w:sz w:val="20"/>
          <w:szCs w:val="20"/>
          <w:lang w:val="en-US"/>
        </w:rPr>
        <w:t xml:space="preserve">Resolution No. 65/2023 of September 26, </w:t>
      </w:r>
      <w:proofErr w:type="gramStart"/>
      <w:r w:rsidRPr="004C7025">
        <w:rPr>
          <w:rFonts w:eastAsia="Times New Roman" w:cs="Arial"/>
          <w:sz w:val="20"/>
          <w:szCs w:val="20"/>
          <w:lang w:val="en-US"/>
        </w:rPr>
        <w:t>2023</w:t>
      </w:r>
      <w:proofErr w:type="gramEnd"/>
      <w:r w:rsidRPr="004C7025">
        <w:rPr>
          <w:rFonts w:eastAsia="Times New Roman" w:cs="Arial"/>
          <w:sz w:val="20"/>
          <w:szCs w:val="20"/>
          <w:lang w:val="en-US"/>
        </w:rPr>
        <w:t xml:space="preserve"> of the Senate of Medical University of Lodz on introducing amendments to the content of the Rules and Regulations on the procedure of conferment of the doctoral degree at the Medical University of Lodz and the consolidated text of the Rules and Regulations</w:t>
      </w:r>
      <w:r w:rsidR="004913A8" w:rsidRPr="004C7025">
        <w:rPr>
          <w:rFonts w:eastAsia="Times New Roman" w:cs="Arial"/>
          <w:sz w:val="20"/>
          <w:szCs w:val="20"/>
          <w:lang w:val="en-US"/>
        </w:rPr>
        <w:t>;</w:t>
      </w:r>
    </w:p>
    <w:p w14:paraId="07AEF853" w14:textId="19D7667F" w:rsidR="00821D68" w:rsidRPr="004C7025" w:rsidRDefault="00D272D1" w:rsidP="00D272D1">
      <w:pPr>
        <w:numPr>
          <w:ilvl w:val="0"/>
          <w:numId w:val="7"/>
        </w:numPr>
        <w:shd w:val="clear" w:color="auto" w:fill="FFFFFF"/>
        <w:spacing w:before="100" w:beforeAutospacing="1" w:after="0" w:afterAutospacing="1" w:line="240" w:lineRule="auto"/>
        <w:jc w:val="both"/>
        <w:rPr>
          <w:rFonts w:eastAsia="Times New Roman" w:cs="Arial"/>
          <w:sz w:val="20"/>
          <w:szCs w:val="20"/>
          <w:lang w:val="en-US"/>
        </w:rPr>
      </w:pPr>
      <w:r w:rsidRPr="004C7025">
        <w:rPr>
          <w:rFonts w:eastAsia="Times New Roman" w:cs="Arial"/>
          <w:sz w:val="20"/>
          <w:szCs w:val="20"/>
          <w:lang w:val="en-US"/>
        </w:rPr>
        <w:t xml:space="preserve">Resolution </w:t>
      </w:r>
      <w:r w:rsidR="004913A8" w:rsidRPr="004C7025">
        <w:rPr>
          <w:rFonts w:eastAsia="Times New Roman" w:cs="Arial"/>
          <w:sz w:val="20"/>
          <w:szCs w:val="20"/>
          <w:lang w:val="en-US"/>
        </w:rPr>
        <w:t>N</w:t>
      </w:r>
      <w:r w:rsidRPr="004C7025">
        <w:rPr>
          <w:rFonts w:eastAsia="Times New Roman" w:cs="Arial"/>
          <w:sz w:val="20"/>
          <w:szCs w:val="20"/>
          <w:lang w:val="en-US"/>
        </w:rPr>
        <w:t xml:space="preserve">o. 15/2023 of April 27, </w:t>
      </w:r>
      <w:proofErr w:type="gramStart"/>
      <w:r w:rsidRPr="004C7025">
        <w:rPr>
          <w:rFonts w:eastAsia="Times New Roman" w:cs="Arial"/>
          <w:sz w:val="20"/>
          <w:szCs w:val="20"/>
          <w:lang w:val="en-US"/>
        </w:rPr>
        <w:t>2023</w:t>
      </w:r>
      <w:proofErr w:type="gramEnd"/>
      <w:r w:rsidRPr="004C7025">
        <w:rPr>
          <w:rFonts w:eastAsia="Times New Roman" w:cs="Arial"/>
          <w:sz w:val="20"/>
          <w:szCs w:val="20"/>
          <w:lang w:val="en-US"/>
        </w:rPr>
        <w:t xml:space="preserve"> of the Senate of Medical University of Lodz on making amendments to the content of the Rules and Regulations of the International Doctoral School and introduction of the consolidated text of the Rules and Regulations</w:t>
      </w:r>
      <w:r w:rsidR="009C1E3D" w:rsidRPr="004C7025">
        <w:rPr>
          <w:rFonts w:eastAsia="Times New Roman" w:cs="Arial"/>
          <w:sz w:val="20"/>
          <w:szCs w:val="20"/>
          <w:lang w:val="en-US"/>
        </w:rPr>
        <w:t>;</w:t>
      </w:r>
    </w:p>
    <w:p w14:paraId="24C135EE" w14:textId="5447BA09" w:rsidR="000D4573" w:rsidRPr="004C7025" w:rsidRDefault="000D4573" w:rsidP="000D4573">
      <w:pPr>
        <w:numPr>
          <w:ilvl w:val="0"/>
          <w:numId w:val="7"/>
        </w:numPr>
        <w:shd w:val="clear" w:color="auto" w:fill="FFFFFF"/>
        <w:spacing w:before="100" w:beforeAutospacing="1" w:after="0" w:afterAutospacing="1" w:line="240" w:lineRule="auto"/>
        <w:jc w:val="both"/>
        <w:rPr>
          <w:rFonts w:eastAsia="Times New Roman" w:cs="Arial"/>
          <w:color w:val="000000"/>
          <w:sz w:val="20"/>
          <w:szCs w:val="20"/>
          <w:lang w:val="en-US" w:eastAsia="pl-PL"/>
        </w:rPr>
      </w:pPr>
      <w:r w:rsidRPr="004C7025">
        <w:rPr>
          <w:rFonts w:eastAsia="Times New Roman" w:cs="Arial"/>
          <w:color w:val="000000"/>
          <w:sz w:val="20"/>
          <w:szCs w:val="20"/>
          <w:lang w:val="en-US" w:eastAsia="pl-PL"/>
        </w:rPr>
        <w:t xml:space="preserve">Ordinance No. 110/2021 of October 28, </w:t>
      </w:r>
      <w:proofErr w:type="gramStart"/>
      <w:r w:rsidRPr="004C7025">
        <w:rPr>
          <w:rFonts w:eastAsia="Times New Roman" w:cs="Arial"/>
          <w:color w:val="000000"/>
          <w:sz w:val="20"/>
          <w:szCs w:val="20"/>
          <w:lang w:val="en-US" w:eastAsia="pl-PL"/>
        </w:rPr>
        <w:t>2021</w:t>
      </w:r>
      <w:proofErr w:type="gramEnd"/>
      <w:r w:rsidRPr="004C7025">
        <w:rPr>
          <w:rFonts w:eastAsia="Times New Roman" w:cs="Arial"/>
          <w:color w:val="000000"/>
          <w:sz w:val="20"/>
          <w:szCs w:val="20"/>
          <w:lang w:val="en-US" w:eastAsia="pl-PL"/>
        </w:rPr>
        <w:t xml:space="preserve"> of </w:t>
      </w:r>
      <w:r w:rsidR="00677035" w:rsidRPr="004C7025">
        <w:rPr>
          <w:rFonts w:eastAsia="Times New Roman" w:cs="Arial"/>
          <w:color w:val="000000"/>
          <w:sz w:val="20"/>
          <w:szCs w:val="20"/>
          <w:lang w:val="en-US" w:eastAsia="pl-PL"/>
        </w:rPr>
        <w:t xml:space="preserve">the </w:t>
      </w:r>
      <w:r w:rsidRPr="004C7025">
        <w:rPr>
          <w:rFonts w:eastAsia="Times New Roman" w:cs="Arial"/>
          <w:color w:val="000000"/>
          <w:sz w:val="20"/>
          <w:szCs w:val="20"/>
          <w:lang w:val="en-US" w:eastAsia="pl-PL"/>
        </w:rPr>
        <w:t>Rector of Medical University of Lodz on the rules of conducting the procedure of doctoral dissertation defense at the Medical University of Lodz;</w:t>
      </w:r>
    </w:p>
    <w:p w14:paraId="6CCEB733" w14:textId="0181B9A9" w:rsidR="00E163B5" w:rsidRPr="004C7025" w:rsidRDefault="000D4573" w:rsidP="000D4573">
      <w:pPr>
        <w:numPr>
          <w:ilvl w:val="0"/>
          <w:numId w:val="7"/>
        </w:numPr>
        <w:shd w:val="clear" w:color="auto" w:fill="FFFFFF"/>
        <w:spacing w:before="100" w:beforeAutospacing="1" w:after="0" w:afterAutospacing="1" w:line="240" w:lineRule="auto"/>
        <w:jc w:val="both"/>
        <w:rPr>
          <w:rFonts w:eastAsia="Times New Roman" w:cs="Arial"/>
          <w:sz w:val="20"/>
          <w:szCs w:val="20"/>
          <w:lang w:val="en-US"/>
        </w:rPr>
      </w:pPr>
      <w:r w:rsidRPr="004C7025">
        <w:rPr>
          <w:rFonts w:eastAsia="Times New Roman" w:cs="Arial"/>
          <w:color w:val="000000"/>
          <w:sz w:val="20"/>
          <w:szCs w:val="20"/>
          <w:lang w:val="en-US" w:eastAsia="pl-PL"/>
        </w:rPr>
        <w:t xml:space="preserve">Rules and Regulations </w:t>
      </w:r>
      <w:r w:rsidR="0055079A" w:rsidRPr="004C7025">
        <w:rPr>
          <w:rFonts w:eastAsia="Times New Roman" w:cs="Arial"/>
          <w:color w:val="000000"/>
          <w:sz w:val="20"/>
          <w:szCs w:val="20"/>
          <w:lang w:val="en-US" w:eastAsia="pl-PL"/>
        </w:rPr>
        <w:t>on</w:t>
      </w:r>
      <w:r w:rsidRPr="004C7025">
        <w:rPr>
          <w:rFonts w:eastAsia="Times New Roman" w:cs="Arial"/>
          <w:color w:val="000000"/>
          <w:sz w:val="20"/>
          <w:szCs w:val="20"/>
          <w:lang w:val="en-US" w:eastAsia="pl-PL"/>
        </w:rPr>
        <w:t xml:space="preserve"> awarding distinctions </w:t>
      </w:r>
      <w:r w:rsidR="00531FB3" w:rsidRPr="004C7025">
        <w:rPr>
          <w:rFonts w:eastAsia="Times New Roman" w:cs="Arial"/>
          <w:color w:val="000000"/>
          <w:sz w:val="20"/>
          <w:szCs w:val="20"/>
          <w:lang w:val="en-US" w:eastAsia="pl-PL"/>
        </w:rPr>
        <w:t>for</w:t>
      </w:r>
      <w:r w:rsidRPr="004C7025">
        <w:rPr>
          <w:rFonts w:eastAsia="Times New Roman" w:cs="Arial"/>
          <w:color w:val="000000"/>
          <w:sz w:val="20"/>
          <w:szCs w:val="20"/>
          <w:lang w:val="en-US" w:eastAsia="pl-PL"/>
        </w:rPr>
        <w:t xml:space="preserve"> doctoral dissertations at the Faculty of Pharmacy of the Medical University of Lodz.</w:t>
      </w:r>
    </w:p>
    <w:p w14:paraId="14C84D83" w14:textId="0BEB938C" w:rsidR="00F327DB" w:rsidRPr="004C7025" w:rsidRDefault="00B0100A" w:rsidP="00C244B7">
      <w:pPr>
        <w:jc w:val="both"/>
        <w:rPr>
          <w:rFonts w:eastAsia="Times New Roman" w:cs="Arial"/>
          <w:bCs/>
          <w:color w:val="000000"/>
          <w:sz w:val="20"/>
          <w:szCs w:val="20"/>
          <w:lang w:val="en-US" w:eastAsia="pl-PL"/>
        </w:rPr>
      </w:pPr>
      <w:r w:rsidRPr="004C7025">
        <w:rPr>
          <w:rFonts w:eastAsia="Times New Roman" w:cs="Times New Roman"/>
          <w:bCs/>
          <w:color w:val="000000"/>
          <w:sz w:val="20"/>
          <w:szCs w:val="20"/>
          <w:lang w:val="en-US" w:eastAsia="pl-PL"/>
        </w:rPr>
        <w:t xml:space="preserve">The procedure of conferment of the doctoral degree </w:t>
      </w:r>
      <w:r w:rsidRPr="004C7025">
        <w:rPr>
          <w:rFonts w:eastAsia="Times New Roman" w:cs="Times New Roman"/>
          <w:b/>
          <w:color w:val="000000"/>
          <w:sz w:val="20"/>
          <w:szCs w:val="20"/>
          <w:u w:val="single"/>
          <w:lang w:val="en-US" w:eastAsia="pl-PL"/>
        </w:rPr>
        <w:t xml:space="preserve">in the field of medical and health sciences in the discipline of pharmaceutical sciences </w:t>
      </w:r>
      <w:r w:rsidRPr="004C7025">
        <w:rPr>
          <w:rFonts w:eastAsia="Times New Roman" w:cs="Times New Roman"/>
          <w:bCs/>
          <w:color w:val="000000"/>
          <w:sz w:val="20"/>
          <w:szCs w:val="20"/>
          <w:lang w:val="en-US" w:eastAsia="pl-PL"/>
        </w:rPr>
        <w:t xml:space="preserve">(pharmacology and pharmacy) is conducted by the Council of Pharmaceutical Sciences, hereinafter referred to as the Council. The Council's decisions on </w:t>
      </w:r>
      <w:r w:rsidR="0055079A" w:rsidRPr="004C7025">
        <w:rPr>
          <w:rFonts w:eastAsia="Times New Roman" w:cs="Times New Roman"/>
          <w:bCs/>
          <w:color w:val="000000"/>
          <w:sz w:val="20"/>
          <w:szCs w:val="20"/>
          <w:lang w:val="en-US" w:eastAsia="pl-PL"/>
        </w:rPr>
        <w:t>such</w:t>
      </w:r>
      <w:r w:rsidRPr="004C7025">
        <w:rPr>
          <w:rFonts w:eastAsia="Times New Roman" w:cs="Times New Roman"/>
          <w:bCs/>
          <w:color w:val="000000"/>
          <w:sz w:val="20"/>
          <w:szCs w:val="20"/>
          <w:lang w:val="en-US" w:eastAsia="pl-PL"/>
        </w:rPr>
        <w:t xml:space="preserve"> procedure</w:t>
      </w:r>
      <w:r w:rsidR="0055079A" w:rsidRPr="004C7025">
        <w:rPr>
          <w:rFonts w:eastAsia="Times New Roman" w:cs="Times New Roman"/>
          <w:bCs/>
          <w:color w:val="000000"/>
          <w:sz w:val="20"/>
          <w:szCs w:val="20"/>
          <w:lang w:val="en-US" w:eastAsia="pl-PL"/>
        </w:rPr>
        <w:t>s</w:t>
      </w:r>
      <w:r w:rsidRPr="004C7025">
        <w:rPr>
          <w:rFonts w:eastAsia="Times New Roman" w:cs="Times New Roman"/>
          <w:bCs/>
          <w:color w:val="000000"/>
          <w:sz w:val="20"/>
          <w:szCs w:val="20"/>
          <w:lang w:val="en-US" w:eastAsia="pl-PL"/>
        </w:rPr>
        <w:t xml:space="preserve"> are taken by secret ballot by an absolute majority of votes in the presence of at least half of the total number of persons eligible to vote.</w:t>
      </w:r>
    </w:p>
    <w:p w14:paraId="63524B4B" w14:textId="039C820B" w:rsidR="00F327DB" w:rsidRPr="004C7025" w:rsidRDefault="00B0100A" w:rsidP="00F327DB">
      <w:pPr>
        <w:shd w:val="clear" w:color="auto" w:fill="FFFFFF"/>
        <w:spacing w:after="120" w:line="240" w:lineRule="auto"/>
        <w:rPr>
          <w:sz w:val="20"/>
          <w:szCs w:val="20"/>
          <w:lang w:val="en-US"/>
        </w:rPr>
      </w:pPr>
      <w:r w:rsidRPr="004C7025">
        <w:rPr>
          <w:sz w:val="20"/>
          <w:szCs w:val="20"/>
          <w:lang w:val="en-US"/>
        </w:rPr>
        <w:t xml:space="preserve">The Council adopts </w:t>
      </w:r>
      <w:r w:rsidR="00E36B4F" w:rsidRPr="004C7025">
        <w:rPr>
          <w:sz w:val="20"/>
          <w:szCs w:val="20"/>
          <w:lang w:val="en-US"/>
        </w:rPr>
        <w:t>resolutions</w:t>
      </w:r>
      <w:r w:rsidRPr="004C7025">
        <w:rPr>
          <w:sz w:val="20"/>
          <w:szCs w:val="20"/>
          <w:lang w:val="en-US"/>
        </w:rPr>
        <w:t xml:space="preserve"> </w:t>
      </w:r>
      <w:r w:rsidR="00E36B4F" w:rsidRPr="004C7025">
        <w:rPr>
          <w:sz w:val="20"/>
          <w:szCs w:val="20"/>
          <w:lang w:val="en-US"/>
        </w:rPr>
        <w:t>on</w:t>
      </w:r>
      <w:r w:rsidRPr="004C7025">
        <w:rPr>
          <w:sz w:val="20"/>
          <w:szCs w:val="20"/>
          <w:lang w:val="en-US"/>
        </w:rPr>
        <w:t xml:space="preserve"> the following</w:t>
      </w:r>
      <w:r w:rsidR="0055079A" w:rsidRPr="004C7025">
        <w:rPr>
          <w:sz w:val="20"/>
          <w:szCs w:val="20"/>
          <w:lang w:val="en-US"/>
        </w:rPr>
        <w:t xml:space="preserve"> issues</w:t>
      </w:r>
      <w:r w:rsidR="00F327DB" w:rsidRPr="004C7025">
        <w:rPr>
          <w:sz w:val="20"/>
          <w:szCs w:val="20"/>
          <w:lang w:val="en-US"/>
        </w:rPr>
        <w:t>:</w:t>
      </w:r>
    </w:p>
    <w:p w14:paraId="5E93DE27" w14:textId="236913CD" w:rsidR="00B0100A" w:rsidRPr="004C7025" w:rsidRDefault="00B0100A" w:rsidP="00B0100A">
      <w:pPr>
        <w:pStyle w:val="Akapitzlist"/>
        <w:numPr>
          <w:ilvl w:val="0"/>
          <w:numId w:val="19"/>
        </w:numPr>
        <w:shd w:val="clear" w:color="auto" w:fill="FFFFFF"/>
        <w:spacing w:after="120" w:line="240" w:lineRule="auto"/>
        <w:rPr>
          <w:sz w:val="20"/>
          <w:szCs w:val="20"/>
          <w:lang w:val="en-US"/>
        </w:rPr>
      </w:pPr>
      <w:r w:rsidRPr="004C7025">
        <w:rPr>
          <w:sz w:val="20"/>
          <w:szCs w:val="20"/>
          <w:lang w:val="en-US"/>
        </w:rPr>
        <w:t>appointment of reviewers</w:t>
      </w:r>
      <w:r w:rsidR="00B66C5B" w:rsidRPr="004C7025">
        <w:rPr>
          <w:sz w:val="20"/>
          <w:szCs w:val="20"/>
          <w:lang w:val="en-US"/>
        </w:rPr>
        <w:t>,</w:t>
      </w:r>
    </w:p>
    <w:p w14:paraId="69BE7860" w14:textId="32E4478E" w:rsidR="00B0100A" w:rsidRPr="004C7025" w:rsidRDefault="00B0100A" w:rsidP="00B0100A">
      <w:pPr>
        <w:pStyle w:val="Akapitzlist"/>
        <w:numPr>
          <w:ilvl w:val="0"/>
          <w:numId w:val="19"/>
        </w:numPr>
        <w:shd w:val="clear" w:color="auto" w:fill="FFFFFF"/>
        <w:spacing w:after="120" w:line="240" w:lineRule="auto"/>
        <w:rPr>
          <w:sz w:val="20"/>
          <w:szCs w:val="20"/>
          <w:lang w:val="en-US"/>
        </w:rPr>
      </w:pPr>
      <w:r w:rsidRPr="004C7025">
        <w:rPr>
          <w:sz w:val="20"/>
          <w:szCs w:val="20"/>
          <w:lang w:val="en-US"/>
        </w:rPr>
        <w:t>acceptance of the doctoral dissertation and admission to public defense</w:t>
      </w:r>
      <w:r w:rsidR="00FA33DF" w:rsidRPr="004C7025">
        <w:rPr>
          <w:sz w:val="20"/>
          <w:szCs w:val="20"/>
          <w:lang w:val="en-US"/>
        </w:rPr>
        <w:t>,</w:t>
      </w:r>
    </w:p>
    <w:p w14:paraId="4B1CDE87" w14:textId="6D47E0ED" w:rsidR="00B0100A" w:rsidRPr="004C7025" w:rsidRDefault="00B0100A" w:rsidP="00B0100A">
      <w:pPr>
        <w:pStyle w:val="Akapitzlist"/>
        <w:numPr>
          <w:ilvl w:val="0"/>
          <w:numId w:val="19"/>
        </w:numPr>
        <w:shd w:val="clear" w:color="auto" w:fill="FFFFFF"/>
        <w:spacing w:after="120" w:line="240" w:lineRule="auto"/>
        <w:rPr>
          <w:sz w:val="20"/>
          <w:szCs w:val="20"/>
          <w:lang w:val="en-US"/>
        </w:rPr>
      </w:pPr>
      <w:r w:rsidRPr="004C7025">
        <w:rPr>
          <w:sz w:val="20"/>
          <w:szCs w:val="20"/>
          <w:lang w:val="en-US"/>
        </w:rPr>
        <w:t xml:space="preserve">appointment of a doctoral committee to conduct the defense of the </w:t>
      </w:r>
      <w:r w:rsidR="0055079A" w:rsidRPr="004C7025">
        <w:rPr>
          <w:sz w:val="20"/>
          <w:szCs w:val="20"/>
          <w:lang w:val="en-US"/>
        </w:rPr>
        <w:t xml:space="preserve">doctoral </w:t>
      </w:r>
      <w:r w:rsidRPr="004C7025">
        <w:rPr>
          <w:sz w:val="20"/>
          <w:szCs w:val="20"/>
          <w:lang w:val="en-US"/>
        </w:rPr>
        <w:t>dissertation</w:t>
      </w:r>
      <w:r w:rsidR="00FA33DF" w:rsidRPr="004C7025">
        <w:rPr>
          <w:sz w:val="20"/>
          <w:szCs w:val="20"/>
          <w:lang w:val="en-US"/>
        </w:rPr>
        <w:t>,</w:t>
      </w:r>
    </w:p>
    <w:p w14:paraId="2D91D136" w14:textId="7AEDE759" w:rsidR="00B0100A" w:rsidRPr="004C7025" w:rsidRDefault="00B0100A" w:rsidP="00B0100A">
      <w:pPr>
        <w:pStyle w:val="Akapitzlist"/>
        <w:numPr>
          <w:ilvl w:val="0"/>
          <w:numId w:val="19"/>
        </w:numPr>
        <w:shd w:val="clear" w:color="auto" w:fill="FFFFFF"/>
        <w:spacing w:after="120" w:line="240" w:lineRule="auto"/>
        <w:rPr>
          <w:sz w:val="20"/>
          <w:szCs w:val="20"/>
          <w:lang w:val="en-US"/>
        </w:rPr>
      </w:pPr>
      <w:r w:rsidRPr="004C7025">
        <w:rPr>
          <w:sz w:val="20"/>
          <w:szCs w:val="20"/>
          <w:lang w:val="en-US"/>
        </w:rPr>
        <w:t>conferment of the doctoral degree</w:t>
      </w:r>
      <w:r w:rsidR="00FA33DF" w:rsidRPr="004C7025">
        <w:rPr>
          <w:sz w:val="20"/>
          <w:szCs w:val="20"/>
          <w:lang w:val="en-US"/>
        </w:rPr>
        <w:t>,</w:t>
      </w:r>
    </w:p>
    <w:p w14:paraId="2BA90B35" w14:textId="11B6DD04" w:rsidR="00E163B5" w:rsidRPr="004C7025" w:rsidRDefault="00B0100A" w:rsidP="00B0100A">
      <w:pPr>
        <w:pStyle w:val="Akapitzlist"/>
        <w:numPr>
          <w:ilvl w:val="0"/>
          <w:numId w:val="19"/>
        </w:numPr>
        <w:shd w:val="clear" w:color="auto" w:fill="FFFFFF"/>
        <w:spacing w:after="120" w:line="240" w:lineRule="auto"/>
        <w:rPr>
          <w:b/>
          <w:sz w:val="20"/>
          <w:szCs w:val="20"/>
          <w:lang w:val="en-US"/>
        </w:rPr>
      </w:pPr>
      <w:r w:rsidRPr="004C7025">
        <w:rPr>
          <w:sz w:val="20"/>
          <w:szCs w:val="20"/>
          <w:lang w:val="en-US"/>
        </w:rPr>
        <w:t xml:space="preserve">awarding distinction </w:t>
      </w:r>
      <w:r w:rsidR="00531FB3" w:rsidRPr="004C7025">
        <w:rPr>
          <w:sz w:val="20"/>
          <w:szCs w:val="20"/>
          <w:lang w:val="en-US"/>
        </w:rPr>
        <w:t>for</w:t>
      </w:r>
      <w:r w:rsidRPr="004C7025">
        <w:rPr>
          <w:sz w:val="20"/>
          <w:szCs w:val="20"/>
          <w:lang w:val="en-US"/>
        </w:rPr>
        <w:t xml:space="preserve"> the doctoral dissertation (if applicable).</w:t>
      </w:r>
    </w:p>
    <w:p w14:paraId="0F1FB232" w14:textId="1AABAC63" w:rsidR="005B5B37" w:rsidRPr="004C7025" w:rsidRDefault="00F70375" w:rsidP="00F70375">
      <w:pPr>
        <w:shd w:val="clear" w:color="auto" w:fill="FFFFFF"/>
        <w:spacing w:line="240" w:lineRule="auto"/>
        <w:jc w:val="both"/>
        <w:rPr>
          <w:b/>
          <w:sz w:val="20"/>
          <w:szCs w:val="20"/>
          <w:lang w:val="en-US"/>
        </w:rPr>
      </w:pPr>
      <w:r w:rsidRPr="004C7025">
        <w:rPr>
          <w:sz w:val="20"/>
          <w:szCs w:val="20"/>
          <w:lang w:val="en-US"/>
        </w:rPr>
        <w:t xml:space="preserve">The rules and procedure of appointment and change of supervisor(s), in the case of persons studying in </w:t>
      </w:r>
      <w:r w:rsidRPr="004C7025">
        <w:rPr>
          <w:sz w:val="20"/>
          <w:szCs w:val="20"/>
          <w:lang w:val="en-US"/>
        </w:rPr>
        <w:br/>
        <w:t>the Doctoral School, are specified in the Rules and Regulations of the International Doctoral School established by the University Senate.</w:t>
      </w:r>
    </w:p>
    <w:p w14:paraId="4E03D5A5" w14:textId="732DFD05" w:rsidR="00765D61" w:rsidRPr="004C7025" w:rsidRDefault="00765D61" w:rsidP="00765D61">
      <w:pPr>
        <w:rPr>
          <w:b/>
          <w:sz w:val="20"/>
          <w:szCs w:val="20"/>
          <w:lang w:val="en-US"/>
        </w:rPr>
      </w:pPr>
      <w:r w:rsidRPr="004C7025">
        <w:rPr>
          <w:b/>
          <w:sz w:val="20"/>
          <w:szCs w:val="20"/>
          <w:lang w:val="en-US"/>
        </w:rPr>
        <w:t>I</w:t>
      </w:r>
      <w:r w:rsidR="00596740" w:rsidRPr="004C7025">
        <w:rPr>
          <w:b/>
          <w:sz w:val="20"/>
          <w:szCs w:val="20"/>
          <w:lang w:val="en-US"/>
        </w:rPr>
        <w:t>.</w:t>
      </w:r>
      <w:r w:rsidRPr="004C7025">
        <w:rPr>
          <w:b/>
          <w:sz w:val="20"/>
          <w:szCs w:val="20"/>
          <w:lang w:val="en-US"/>
        </w:rPr>
        <w:t xml:space="preserve"> </w:t>
      </w:r>
      <w:r w:rsidR="00F70375" w:rsidRPr="004C7025">
        <w:rPr>
          <w:b/>
          <w:sz w:val="20"/>
          <w:szCs w:val="20"/>
          <w:lang w:val="en-US"/>
        </w:rPr>
        <w:t xml:space="preserve">Initiation of </w:t>
      </w:r>
      <w:r w:rsidR="00E36B4F" w:rsidRPr="004C7025">
        <w:rPr>
          <w:b/>
          <w:sz w:val="20"/>
          <w:szCs w:val="20"/>
          <w:lang w:val="en-US"/>
        </w:rPr>
        <w:t xml:space="preserve">the </w:t>
      </w:r>
      <w:r w:rsidR="00F70375" w:rsidRPr="004C7025">
        <w:rPr>
          <w:b/>
          <w:sz w:val="20"/>
          <w:szCs w:val="20"/>
          <w:lang w:val="en-US"/>
        </w:rPr>
        <w:t>procedure</w:t>
      </w:r>
    </w:p>
    <w:p w14:paraId="310FF8B4" w14:textId="77777777" w:rsidR="00986E27" w:rsidRPr="004C7025" w:rsidRDefault="00986E27" w:rsidP="00986E27">
      <w:pPr>
        <w:pStyle w:val="Akapitzlist"/>
        <w:numPr>
          <w:ilvl w:val="0"/>
          <w:numId w:val="13"/>
        </w:numPr>
        <w:spacing w:after="120"/>
        <w:ind w:left="284" w:hanging="284"/>
        <w:contextualSpacing w:val="0"/>
        <w:jc w:val="both"/>
        <w:rPr>
          <w:sz w:val="20"/>
          <w:szCs w:val="20"/>
          <w:lang w:val="en-US"/>
        </w:rPr>
      </w:pPr>
      <w:r w:rsidRPr="004C7025">
        <w:rPr>
          <w:sz w:val="20"/>
          <w:szCs w:val="20"/>
          <w:lang w:val="en-US"/>
        </w:rPr>
        <w:t xml:space="preserve">A candidate applying for the conferment of a doctoral degree </w:t>
      </w:r>
      <w:proofErr w:type="gramStart"/>
      <w:r w:rsidRPr="004C7025">
        <w:rPr>
          <w:sz w:val="20"/>
          <w:szCs w:val="20"/>
          <w:lang w:val="en-US"/>
        </w:rPr>
        <w:t>submits,</w:t>
      </w:r>
      <w:proofErr w:type="gramEnd"/>
      <w:r w:rsidRPr="004C7025">
        <w:rPr>
          <w:sz w:val="20"/>
          <w:szCs w:val="20"/>
          <w:lang w:val="en-US"/>
        </w:rPr>
        <w:t xml:space="preserve"> to the Chairperson of the Council or the Vice-Chairperson of the Council (Vice-Dean for Science), an application for the initiation of the procedure of conferment of a doctoral degree, along with a set of documents.</w:t>
      </w:r>
    </w:p>
    <w:p w14:paraId="744E4CEF" w14:textId="181F61DD" w:rsidR="00986E27" w:rsidRPr="004C7025" w:rsidRDefault="00986E27" w:rsidP="00986E27">
      <w:pPr>
        <w:pStyle w:val="Akapitzlist"/>
        <w:numPr>
          <w:ilvl w:val="0"/>
          <w:numId w:val="13"/>
        </w:numPr>
        <w:spacing w:after="120"/>
        <w:ind w:left="284" w:hanging="284"/>
        <w:contextualSpacing w:val="0"/>
        <w:jc w:val="both"/>
        <w:rPr>
          <w:sz w:val="20"/>
          <w:szCs w:val="20"/>
          <w:lang w:val="en-US"/>
        </w:rPr>
      </w:pPr>
      <w:r w:rsidRPr="004C7025">
        <w:rPr>
          <w:sz w:val="20"/>
          <w:szCs w:val="20"/>
          <w:lang w:val="en-US"/>
        </w:rPr>
        <w:t xml:space="preserve">The procedure is initiated at the request of a candidate who meets the requirements specified in §9 of Resolution No. 42/2023 of May 30, </w:t>
      </w:r>
      <w:proofErr w:type="gramStart"/>
      <w:r w:rsidRPr="004C7025">
        <w:rPr>
          <w:sz w:val="20"/>
          <w:szCs w:val="20"/>
          <w:lang w:val="en-US"/>
        </w:rPr>
        <w:t>2023</w:t>
      </w:r>
      <w:proofErr w:type="gramEnd"/>
      <w:r w:rsidRPr="004C7025">
        <w:rPr>
          <w:sz w:val="20"/>
          <w:szCs w:val="20"/>
          <w:lang w:val="en-US"/>
        </w:rPr>
        <w:t xml:space="preserve"> of the Senate of Medical University of Lodz, and their academic achievements include at least the following:</w:t>
      </w:r>
    </w:p>
    <w:p w14:paraId="102B9596" w14:textId="04743517" w:rsidR="006B744E" w:rsidRPr="004C7025" w:rsidRDefault="00986E27" w:rsidP="006B744E">
      <w:pPr>
        <w:pStyle w:val="Akapitzlist"/>
        <w:numPr>
          <w:ilvl w:val="1"/>
          <w:numId w:val="8"/>
        </w:numPr>
        <w:spacing w:after="60"/>
        <w:ind w:left="851" w:hanging="284"/>
        <w:contextualSpacing w:val="0"/>
        <w:jc w:val="both"/>
        <w:rPr>
          <w:sz w:val="20"/>
          <w:szCs w:val="20"/>
          <w:lang w:val="en-US"/>
        </w:rPr>
      </w:pPr>
      <w:r w:rsidRPr="004C7025">
        <w:rPr>
          <w:sz w:val="20"/>
          <w:szCs w:val="20"/>
          <w:lang w:val="en-US"/>
        </w:rPr>
        <w:t xml:space="preserve">one scientific article published in a scientific journal or in peer-reviewed materials of </w:t>
      </w:r>
      <w:r w:rsidRPr="004C7025">
        <w:rPr>
          <w:sz w:val="20"/>
          <w:szCs w:val="20"/>
          <w:lang w:val="en-US"/>
        </w:rPr>
        <w:br/>
        <w:t xml:space="preserve">an international conference, which, in the year the article was published in its final form, was included on the list drawn up in accordance with the regulations issued pursuant to Article 267(2)(2)(b) of </w:t>
      </w:r>
      <w:r w:rsidRPr="004C7025">
        <w:rPr>
          <w:sz w:val="20"/>
          <w:szCs w:val="20"/>
          <w:lang w:val="en-US"/>
        </w:rPr>
        <w:br/>
        <w:t>the LHES Act</w:t>
      </w:r>
      <w:r w:rsidR="00B66C5B" w:rsidRPr="004C7025">
        <w:rPr>
          <w:sz w:val="20"/>
          <w:szCs w:val="20"/>
          <w:lang w:val="en-US"/>
        </w:rPr>
        <w:t>, or</w:t>
      </w:r>
    </w:p>
    <w:p w14:paraId="73164E11" w14:textId="46A9F93E" w:rsidR="00E163B5" w:rsidRPr="004C7025" w:rsidRDefault="00B66C5B" w:rsidP="006B744E">
      <w:pPr>
        <w:pStyle w:val="Akapitzlist"/>
        <w:numPr>
          <w:ilvl w:val="1"/>
          <w:numId w:val="8"/>
        </w:numPr>
        <w:spacing w:after="120"/>
        <w:ind w:left="851" w:hanging="284"/>
        <w:contextualSpacing w:val="0"/>
        <w:jc w:val="both"/>
        <w:rPr>
          <w:sz w:val="20"/>
          <w:szCs w:val="20"/>
          <w:lang w:val="en-US"/>
        </w:rPr>
      </w:pPr>
      <w:r w:rsidRPr="004C7025">
        <w:rPr>
          <w:sz w:val="20"/>
          <w:szCs w:val="20"/>
          <w:lang w:val="en-US"/>
        </w:rPr>
        <w:t xml:space="preserve">one scientific monograph published by a publishing house which, in the year of publication of </w:t>
      </w:r>
      <w:r w:rsidRPr="004C7025">
        <w:rPr>
          <w:sz w:val="20"/>
          <w:szCs w:val="20"/>
          <w:lang w:val="en-US"/>
        </w:rPr>
        <w:br/>
        <w:t>the monograph in its final form, was included on the list drawn up in accordance with the regulations issued under Article 267(2)(2)(a) of the LHES Act, or a chapter in such a monograph</w:t>
      </w:r>
      <w:r w:rsidR="006B744E" w:rsidRPr="004C7025">
        <w:rPr>
          <w:sz w:val="20"/>
          <w:szCs w:val="20"/>
          <w:lang w:val="en-US"/>
        </w:rPr>
        <w:t>.</w:t>
      </w:r>
    </w:p>
    <w:p w14:paraId="39BDD351" w14:textId="476BF607" w:rsidR="00E163B5" w:rsidRPr="004C7025" w:rsidRDefault="00E36B4F" w:rsidP="00E163B5">
      <w:pPr>
        <w:pStyle w:val="Akapitzlist"/>
        <w:numPr>
          <w:ilvl w:val="0"/>
          <w:numId w:val="13"/>
        </w:numPr>
        <w:spacing w:after="120"/>
        <w:ind w:left="284" w:hanging="284"/>
        <w:contextualSpacing w:val="0"/>
        <w:rPr>
          <w:sz w:val="20"/>
          <w:szCs w:val="20"/>
          <w:lang w:val="en-US"/>
        </w:rPr>
      </w:pPr>
      <w:r w:rsidRPr="004C7025">
        <w:rPr>
          <w:sz w:val="20"/>
          <w:szCs w:val="20"/>
          <w:lang w:val="en-US"/>
        </w:rPr>
        <w:t>In the case of a procedure of conferment of a doctoral degree initiated until December 31, 2021, scientific achievements also include.</w:t>
      </w:r>
      <w:r w:rsidR="00E163B5" w:rsidRPr="004C7025">
        <w:rPr>
          <w:sz w:val="20"/>
          <w:szCs w:val="20"/>
          <w:lang w:val="en-US"/>
        </w:rPr>
        <w:t xml:space="preserve">: </w:t>
      </w:r>
    </w:p>
    <w:p w14:paraId="4260AF0E" w14:textId="06FA1CED" w:rsidR="00E163B5" w:rsidRPr="004C7025" w:rsidRDefault="00B66C5B" w:rsidP="00E163B5">
      <w:pPr>
        <w:pStyle w:val="Akapitzlist"/>
        <w:numPr>
          <w:ilvl w:val="0"/>
          <w:numId w:val="9"/>
        </w:numPr>
        <w:spacing w:after="120"/>
        <w:ind w:left="851" w:hanging="284"/>
        <w:contextualSpacing w:val="0"/>
        <w:rPr>
          <w:sz w:val="20"/>
          <w:szCs w:val="20"/>
          <w:lang w:val="en-US"/>
        </w:rPr>
      </w:pPr>
      <w:r w:rsidRPr="004C7025">
        <w:rPr>
          <w:sz w:val="20"/>
          <w:szCs w:val="20"/>
          <w:lang w:val="en-US"/>
        </w:rPr>
        <w:t>scientific articles published</w:t>
      </w:r>
      <w:r w:rsidR="00E163B5" w:rsidRPr="004C7025">
        <w:rPr>
          <w:sz w:val="20"/>
          <w:szCs w:val="20"/>
          <w:lang w:val="en-US"/>
        </w:rPr>
        <w:t>:</w:t>
      </w:r>
    </w:p>
    <w:p w14:paraId="122883C1" w14:textId="44346812" w:rsidR="00E163B5" w:rsidRPr="004C7025" w:rsidRDefault="00E36B4F" w:rsidP="00C244B7">
      <w:pPr>
        <w:pStyle w:val="Akapitzlist"/>
        <w:numPr>
          <w:ilvl w:val="1"/>
          <w:numId w:val="13"/>
        </w:numPr>
        <w:spacing w:after="120"/>
        <w:contextualSpacing w:val="0"/>
        <w:jc w:val="both"/>
        <w:rPr>
          <w:sz w:val="20"/>
          <w:szCs w:val="20"/>
          <w:lang w:val="en-US"/>
        </w:rPr>
      </w:pPr>
      <w:r w:rsidRPr="004C7025">
        <w:rPr>
          <w:sz w:val="20"/>
          <w:szCs w:val="20"/>
          <w:lang w:val="en-US"/>
        </w:rPr>
        <w:lastRenderedPageBreak/>
        <w:t>in</w:t>
      </w:r>
      <w:r w:rsidR="00E163B5" w:rsidRPr="004C7025">
        <w:rPr>
          <w:sz w:val="20"/>
          <w:szCs w:val="20"/>
          <w:lang w:val="en-US"/>
        </w:rPr>
        <w:t xml:space="preserve"> </w:t>
      </w:r>
      <w:r w:rsidRPr="004C7025">
        <w:rPr>
          <w:sz w:val="20"/>
          <w:szCs w:val="20"/>
          <w:lang w:val="en-US"/>
        </w:rPr>
        <w:t xml:space="preserve">scientific journals or peer-reviewed materials of international conferences included on </w:t>
      </w:r>
      <w:r w:rsidR="00144C5F" w:rsidRPr="004C7025">
        <w:rPr>
          <w:sz w:val="20"/>
          <w:szCs w:val="20"/>
          <w:lang w:val="en-US"/>
        </w:rPr>
        <w:br/>
      </w:r>
      <w:r w:rsidRPr="004C7025">
        <w:rPr>
          <w:sz w:val="20"/>
          <w:szCs w:val="20"/>
          <w:lang w:val="en-US"/>
        </w:rPr>
        <w:t>the list announced by the Minister of Science and Higher Education of December 18, 2019, before the day when the list was announced</w:t>
      </w:r>
      <w:r w:rsidR="00E163B5" w:rsidRPr="004C7025">
        <w:rPr>
          <w:sz w:val="20"/>
          <w:szCs w:val="20"/>
          <w:lang w:val="en-US"/>
        </w:rPr>
        <w:t>,</w:t>
      </w:r>
    </w:p>
    <w:p w14:paraId="37534A85" w14:textId="29894851" w:rsidR="00E163B5" w:rsidRPr="004C7025" w:rsidRDefault="00E36B4F" w:rsidP="00C244B7">
      <w:pPr>
        <w:pStyle w:val="Akapitzlist"/>
        <w:numPr>
          <w:ilvl w:val="1"/>
          <w:numId w:val="13"/>
        </w:numPr>
        <w:spacing w:after="120"/>
        <w:contextualSpacing w:val="0"/>
        <w:jc w:val="both"/>
        <w:rPr>
          <w:sz w:val="20"/>
          <w:szCs w:val="20"/>
          <w:lang w:val="en-US"/>
        </w:rPr>
      </w:pPr>
      <w:r w:rsidRPr="004C7025">
        <w:rPr>
          <w:sz w:val="20"/>
          <w:szCs w:val="20"/>
          <w:lang w:val="en-US"/>
        </w:rPr>
        <w:t>before January 1, 2019, in scientific journals that were included in either Part A or C of the list of scientific journals announced by the Minister of Science and Higher Education of January</w:t>
      </w:r>
      <w:r w:rsidR="00E163B5" w:rsidRPr="004C7025">
        <w:rPr>
          <w:sz w:val="20"/>
          <w:szCs w:val="20"/>
          <w:lang w:val="en-US"/>
        </w:rPr>
        <w:t xml:space="preserve"> 25</w:t>
      </w:r>
      <w:r w:rsidRPr="004C7025">
        <w:rPr>
          <w:sz w:val="20"/>
          <w:szCs w:val="20"/>
          <w:lang w:val="en-US"/>
        </w:rPr>
        <w:t xml:space="preserve">, </w:t>
      </w:r>
      <w:r w:rsidR="00E163B5" w:rsidRPr="004C7025">
        <w:rPr>
          <w:sz w:val="20"/>
          <w:szCs w:val="20"/>
          <w:lang w:val="en-US"/>
        </w:rPr>
        <w:t xml:space="preserve">2017, </w:t>
      </w:r>
      <w:r w:rsidRPr="004C7025">
        <w:rPr>
          <w:sz w:val="20"/>
          <w:szCs w:val="20"/>
          <w:lang w:val="en-US"/>
        </w:rPr>
        <w:t xml:space="preserve">or that were included in Part B of the list, and the scientific articles published in these journals were awarded at least 10 </w:t>
      </w:r>
      <w:proofErr w:type="gramStart"/>
      <w:r w:rsidR="00F0781C" w:rsidRPr="004C7025">
        <w:rPr>
          <w:sz w:val="20"/>
          <w:szCs w:val="20"/>
          <w:lang w:val="en-US"/>
        </w:rPr>
        <w:t>points</w:t>
      </w:r>
      <w:r w:rsidR="00E163B5" w:rsidRPr="004C7025">
        <w:rPr>
          <w:sz w:val="20"/>
          <w:szCs w:val="20"/>
          <w:lang w:val="en-US"/>
        </w:rPr>
        <w:t>;</w:t>
      </w:r>
      <w:proofErr w:type="gramEnd"/>
    </w:p>
    <w:p w14:paraId="115EAE21" w14:textId="0184B6EC" w:rsidR="00E163B5" w:rsidRPr="004C7025" w:rsidRDefault="00F0781C" w:rsidP="00E163B5">
      <w:pPr>
        <w:pStyle w:val="Akapitzlist"/>
        <w:numPr>
          <w:ilvl w:val="0"/>
          <w:numId w:val="9"/>
        </w:numPr>
        <w:spacing w:after="120"/>
        <w:ind w:left="851" w:hanging="284"/>
        <w:contextualSpacing w:val="0"/>
        <w:rPr>
          <w:sz w:val="20"/>
          <w:szCs w:val="20"/>
          <w:lang w:val="en-US"/>
        </w:rPr>
      </w:pPr>
      <w:r w:rsidRPr="004C7025">
        <w:rPr>
          <w:sz w:val="20"/>
          <w:szCs w:val="20"/>
          <w:lang w:val="en-US"/>
        </w:rPr>
        <w:t>scientific monographs published by</w:t>
      </w:r>
      <w:r w:rsidR="00E163B5" w:rsidRPr="004C7025">
        <w:rPr>
          <w:sz w:val="20"/>
          <w:szCs w:val="20"/>
          <w:lang w:val="en-US"/>
        </w:rPr>
        <w:t>:</w:t>
      </w:r>
    </w:p>
    <w:p w14:paraId="784AEB59" w14:textId="02AFB3B5" w:rsidR="00E163B5" w:rsidRPr="004C7025" w:rsidRDefault="00F0781C" w:rsidP="00C244B7">
      <w:pPr>
        <w:pStyle w:val="Akapitzlist"/>
        <w:numPr>
          <w:ilvl w:val="0"/>
          <w:numId w:val="10"/>
        </w:numPr>
        <w:spacing w:after="120"/>
        <w:ind w:left="1418" w:hanging="284"/>
        <w:contextualSpacing w:val="0"/>
        <w:jc w:val="both"/>
        <w:rPr>
          <w:sz w:val="20"/>
          <w:szCs w:val="20"/>
          <w:lang w:val="en-US"/>
        </w:rPr>
      </w:pPr>
      <w:r w:rsidRPr="004C7025">
        <w:rPr>
          <w:sz w:val="20"/>
          <w:szCs w:val="20"/>
          <w:lang w:val="en-US"/>
        </w:rPr>
        <w:t>publishing house included on the list announced by the Minister of Science and Higher Education of December 17, 2019, before the day when the list was announced</w:t>
      </w:r>
      <w:r w:rsidR="00E163B5" w:rsidRPr="004C7025">
        <w:rPr>
          <w:sz w:val="20"/>
          <w:szCs w:val="20"/>
          <w:lang w:val="en-US"/>
        </w:rPr>
        <w:t>,</w:t>
      </w:r>
    </w:p>
    <w:p w14:paraId="6D339A7C" w14:textId="4467E860" w:rsidR="00E163B5" w:rsidRPr="004C7025" w:rsidRDefault="00F0781C" w:rsidP="00E163B5">
      <w:pPr>
        <w:pStyle w:val="Akapitzlist"/>
        <w:numPr>
          <w:ilvl w:val="0"/>
          <w:numId w:val="10"/>
        </w:numPr>
        <w:ind w:left="1418" w:hanging="284"/>
        <w:rPr>
          <w:sz w:val="20"/>
          <w:szCs w:val="20"/>
          <w:lang w:val="en-US"/>
        </w:rPr>
      </w:pPr>
      <w:r w:rsidRPr="004C7025">
        <w:rPr>
          <w:sz w:val="20"/>
          <w:szCs w:val="20"/>
          <w:lang w:val="en-US"/>
        </w:rPr>
        <w:t>organizational unit of the entity whose publishing house is included on the list</w:t>
      </w:r>
      <w:r w:rsidR="00E163B5" w:rsidRPr="004C7025">
        <w:rPr>
          <w:sz w:val="20"/>
          <w:szCs w:val="20"/>
          <w:lang w:val="en-US"/>
        </w:rPr>
        <w:t>.</w:t>
      </w:r>
    </w:p>
    <w:p w14:paraId="6FBA6946" w14:textId="12A813BC" w:rsidR="00E163B5" w:rsidRPr="004C7025" w:rsidRDefault="00D77878" w:rsidP="00E163B5">
      <w:pPr>
        <w:keepNext/>
        <w:rPr>
          <w:b/>
          <w:sz w:val="20"/>
          <w:szCs w:val="20"/>
          <w:lang w:val="en-US"/>
        </w:rPr>
      </w:pPr>
      <w:r w:rsidRPr="004C7025">
        <w:rPr>
          <w:b/>
          <w:sz w:val="20"/>
          <w:szCs w:val="20"/>
          <w:lang w:val="en-US"/>
        </w:rPr>
        <w:t xml:space="preserve">Documents </w:t>
      </w:r>
      <w:r w:rsidR="00A5297A" w:rsidRPr="004C7025">
        <w:rPr>
          <w:b/>
          <w:sz w:val="20"/>
          <w:szCs w:val="20"/>
          <w:lang w:val="en-US"/>
        </w:rPr>
        <w:t xml:space="preserve">that a candidate should </w:t>
      </w:r>
      <w:r w:rsidRPr="004C7025">
        <w:rPr>
          <w:b/>
          <w:sz w:val="20"/>
          <w:szCs w:val="20"/>
          <w:lang w:val="en-US"/>
        </w:rPr>
        <w:t>submit</w:t>
      </w:r>
      <w:r w:rsidR="00A5297A" w:rsidRPr="004C7025">
        <w:rPr>
          <w:b/>
          <w:sz w:val="20"/>
          <w:szCs w:val="20"/>
          <w:lang w:val="en-US"/>
        </w:rPr>
        <w:t xml:space="preserve"> </w:t>
      </w:r>
      <w:r w:rsidRPr="004C7025">
        <w:rPr>
          <w:b/>
          <w:sz w:val="20"/>
          <w:szCs w:val="20"/>
          <w:lang w:val="en-US"/>
        </w:rPr>
        <w:t xml:space="preserve">to the Chairperson of the Council or Vice-Chairperson of </w:t>
      </w:r>
      <w:r w:rsidR="00144C5F" w:rsidRPr="004C7025">
        <w:rPr>
          <w:b/>
          <w:sz w:val="20"/>
          <w:szCs w:val="20"/>
          <w:lang w:val="en-US"/>
        </w:rPr>
        <w:br/>
      </w:r>
      <w:r w:rsidRPr="004C7025">
        <w:rPr>
          <w:b/>
          <w:sz w:val="20"/>
          <w:szCs w:val="20"/>
          <w:lang w:val="en-US"/>
        </w:rPr>
        <w:t>the Council (Vice-Dean for Science)</w:t>
      </w:r>
      <w:r w:rsidR="004200A3" w:rsidRPr="004C7025">
        <w:rPr>
          <w:b/>
          <w:sz w:val="20"/>
          <w:szCs w:val="20"/>
          <w:lang w:val="en-US"/>
        </w:rPr>
        <w:t>:</w:t>
      </w:r>
    </w:p>
    <w:p w14:paraId="75E6FF9D" w14:textId="1E143B05" w:rsidR="00172B99" w:rsidRPr="004C7025" w:rsidRDefault="005102A1" w:rsidP="00172B99">
      <w:pPr>
        <w:pStyle w:val="Akapitzlist"/>
        <w:numPr>
          <w:ilvl w:val="0"/>
          <w:numId w:val="11"/>
        </w:numPr>
        <w:spacing w:after="60" w:line="240" w:lineRule="auto"/>
        <w:rPr>
          <w:sz w:val="20"/>
          <w:szCs w:val="20"/>
          <w:lang w:val="en-US"/>
        </w:rPr>
      </w:pPr>
      <w:r w:rsidRPr="004C7025">
        <w:rPr>
          <w:sz w:val="20"/>
          <w:szCs w:val="20"/>
          <w:lang w:val="en-US"/>
        </w:rPr>
        <w:t>An a</w:t>
      </w:r>
      <w:r w:rsidR="00D20173" w:rsidRPr="004C7025">
        <w:rPr>
          <w:sz w:val="20"/>
          <w:szCs w:val="20"/>
          <w:lang w:val="en-US"/>
        </w:rPr>
        <w:t xml:space="preserve">pplication for initiation of the procedure of conferment of </w:t>
      </w:r>
      <w:r w:rsidR="00144C5F" w:rsidRPr="004C7025">
        <w:rPr>
          <w:sz w:val="20"/>
          <w:szCs w:val="20"/>
          <w:lang w:val="en-US"/>
        </w:rPr>
        <w:t>the</w:t>
      </w:r>
      <w:r w:rsidR="00D20173" w:rsidRPr="004C7025">
        <w:rPr>
          <w:sz w:val="20"/>
          <w:szCs w:val="20"/>
          <w:lang w:val="en-US"/>
        </w:rPr>
        <w:t xml:space="preserve"> doctoral degree.</w:t>
      </w:r>
    </w:p>
    <w:p w14:paraId="41BB4FD6" w14:textId="384966F3" w:rsidR="00172B99" w:rsidRPr="004C7025" w:rsidRDefault="005102A1" w:rsidP="00172B99">
      <w:pPr>
        <w:pStyle w:val="Akapitzlist"/>
        <w:numPr>
          <w:ilvl w:val="0"/>
          <w:numId w:val="11"/>
        </w:numPr>
        <w:spacing w:after="60" w:line="240" w:lineRule="auto"/>
        <w:rPr>
          <w:sz w:val="20"/>
          <w:szCs w:val="20"/>
          <w:lang w:val="en-US"/>
        </w:rPr>
      </w:pPr>
      <w:r w:rsidRPr="004C7025">
        <w:rPr>
          <w:sz w:val="20"/>
          <w:szCs w:val="20"/>
          <w:lang w:val="en-US"/>
        </w:rPr>
        <w:t>An a</w:t>
      </w:r>
      <w:r w:rsidR="00D20173" w:rsidRPr="004C7025">
        <w:rPr>
          <w:sz w:val="20"/>
          <w:szCs w:val="20"/>
          <w:lang w:val="en-US"/>
        </w:rPr>
        <w:t>pplication for initiation of the procedure may be enclosed with a request for consent to present the doctoral dissertation in a language other than Polish and to conduct the defense in English.</w:t>
      </w:r>
    </w:p>
    <w:p w14:paraId="7F47D880" w14:textId="4C654DEA" w:rsidR="006B744E" w:rsidRPr="004C7025" w:rsidRDefault="00D20173" w:rsidP="00172B99">
      <w:pPr>
        <w:pStyle w:val="Akapitzlist"/>
        <w:numPr>
          <w:ilvl w:val="0"/>
          <w:numId w:val="11"/>
        </w:numPr>
        <w:spacing w:after="60" w:line="240" w:lineRule="auto"/>
        <w:contextualSpacing w:val="0"/>
        <w:rPr>
          <w:sz w:val="20"/>
          <w:szCs w:val="20"/>
          <w:lang w:val="en-US"/>
        </w:rPr>
      </w:pPr>
      <w:r w:rsidRPr="004C7025">
        <w:rPr>
          <w:sz w:val="20"/>
          <w:szCs w:val="20"/>
          <w:lang w:val="en-US"/>
        </w:rPr>
        <w:t xml:space="preserve">A copy (certified by a notary public or by the issuing institution) of a document confirming that the candidate is a holder of a professional degree of </w:t>
      </w:r>
      <w:r w:rsidRPr="004C7025">
        <w:rPr>
          <w:i/>
          <w:iCs/>
          <w:sz w:val="20"/>
          <w:szCs w:val="20"/>
          <w:lang w:val="en-US"/>
        </w:rPr>
        <w:t xml:space="preserve">magister, magister </w:t>
      </w:r>
      <w:proofErr w:type="spellStart"/>
      <w:r w:rsidRPr="004C7025">
        <w:rPr>
          <w:i/>
          <w:iCs/>
          <w:sz w:val="20"/>
          <w:szCs w:val="20"/>
          <w:lang w:val="en-US"/>
        </w:rPr>
        <w:t>inżynier</w:t>
      </w:r>
      <w:proofErr w:type="spellEnd"/>
      <w:r w:rsidRPr="004C7025">
        <w:rPr>
          <w:sz w:val="20"/>
          <w:szCs w:val="20"/>
          <w:lang w:val="en-US"/>
        </w:rPr>
        <w:t xml:space="preserve"> or an equivalent title</w:t>
      </w:r>
      <w:r w:rsidR="006B744E" w:rsidRPr="004C7025">
        <w:rPr>
          <w:sz w:val="20"/>
          <w:szCs w:val="20"/>
          <w:lang w:val="en-US"/>
        </w:rPr>
        <w:t>.</w:t>
      </w:r>
    </w:p>
    <w:p w14:paraId="0249B072" w14:textId="0928FCAC" w:rsidR="006B744E" w:rsidRPr="004C7025" w:rsidRDefault="005102A1" w:rsidP="00172B99">
      <w:pPr>
        <w:pStyle w:val="Akapitzlist"/>
        <w:numPr>
          <w:ilvl w:val="0"/>
          <w:numId w:val="11"/>
        </w:numPr>
        <w:spacing w:after="60" w:line="240" w:lineRule="auto"/>
        <w:ind w:left="714" w:hanging="357"/>
        <w:contextualSpacing w:val="0"/>
        <w:jc w:val="both"/>
        <w:rPr>
          <w:sz w:val="20"/>
          <w:szCs w:val="20"/>
          <w:lang w:val="en-US"/>
        </w:rPr>
      </w:pPr>
      <w:r w:rsidRPr="004C7025">
        <w:rPr>
          <w:sz w:val="20"/>
          <w:szCs w:val="20"/>
          <w:lang w:val="en-US"/>
        </w:rPr>
        <w:t>A c</w:t>
      </w:r>
      <w:r w:rsidR="00D20173" w:rsidRPr="004C7025">
        <w:rPr>
          <w:sz w:val="20"/>
          <w:szCs w:val="20"/>
          <w:lang w:val="en-US"/>
        </w:rPr>
        <w:t>ertificate of completion of studies at the Doctoral School confirming the achievement of learning outcomes for the qualifications at level 8 of the Polish Qualifications Framework (PQF)</w:t>
      </w:r>
      <w:r w:rsidR="006B744E" w:rsidRPr="004C7025">
        <w:rPr>
          <w:sz w:val="20"/>
          <w:szCs w:val="20"/>
          <w:lang w:val="en-US"/>
        </w:rPr>
        <w:t>.</w:t>
      </w:r>
    </w:p>
    <w:p w14:paraId="6002C853" w14:textId="2F0CFA98" w:rsidR="006B744E" w:rsidRPr="004C7025" w:rsidRDefault="005102A1" w:rsidP="00172B99">
      <w:pPr>
        <w:pStyle w:val="Akapitzlist"/>
        <w:numPr>
          <w:ilvl w:val="0"/>
          <w:numId w:val="11"/>
        </w:numPr>
        <w:spacing w:after="60" w:line="240" w:lineRule="auto"/>
        <w:ind w:left="714" w:hanging="357"/>
        <w:contextualSpacing w:val="0"/>
        <w:jc w:val="both"/>
        <w:rPr>
          <w:sz w:val="20"/>
          <w:szCs w:val="20"/>
          <w:lang w:val="en-US"/>
        </w:rPr>
      </w:pPr>
      <w:r w:rsidRPr="004C7025">
        <w:rPr>
          <w:sz w:val="20"/>
          <w:szCs w:val="20"/>
          <w:lang w:val="en-US"/>
        </w:rPr>
        <w:t>A bound doctoral dissertation with an abstract in Polish and English; if the doctoral dissertation is not a written work, the candidate should attach a description in Polish and English</w:t>
      </w:r>
      <w:r w:rsidR="006B744E" w:rsidRPr="004C7025">
        <w:rPr>
          <w:sz w:val="20"/>
          <w:szCs w:val="20"/>
          <w:lang w:val="en-US"/>
        </w:rPr>
        <w:t xml:space="preserve">. </w:t>
      </w:r>
    </w:p>
    <w:p w14:paraId="5452AFBE" w14:textId="21C95CD1" w:rsidR="005102A1" w:rsidRPr="004C7025" w:rsidRDefault="005102A1" w:rsidP="00172B99">
      <w:pPr>
        <w:pStyle w:val="Akapitzlist"/>
        <w:numPr>
          <w:ilvl w:val="0"/>
          <w:numId w:val="11"/>
        </w:numPr>
        <w:spacing w:after="60" w:line="240" w:lineRule="auto"/>
        <w:jc w:val="both"/>
        <w:rPr>
          <w:sz w:val="20"/>
          <w:szCs w:val="20"/>
          <w:lang w:val="en-US"/>
        </w:rPr>
      </w:pPr>
      <w:r w:rsidRPr="004C7025">
        <w:rPr>
          <w:sz w:val="20"/>
          <w:szCs w:val="20"/>
          <w:lang w:val="en-US"/>
        </w:rPr>
        <w:t xml:space="preserve">The doctoral dissertation or its description saved in </w:t>
      </w:r>
      <w:r w:rsidR="00144C5F" w:rsidRPr="004C7025">
        <w:rPr>
          <w:sz w:val="20"/>
          <w:szCs w:val="20"/>
          <w:lang w:val="en-US"/>
        </w:rPr>
        <w:t xml:space="preserve">the </w:t>
      </w:r>
      <w:r w:rsidRPr="004C7025">
        <w:rPr>
          <w:sz w:val="20"/>
          <w:szCs w:val="20"/>
          <w:lang w:val="en-US"/>
        </w:rPr>
        <w:t>PDF format on a data carrier (CD or DVD with the author's name and title of the dissertation); the total number of copies of the dissertation referred to in points c and d should be 5, 3 of which may be PDF files.</w:t>
      </w:r>
    </w:p>
    <w:p w14:paraId="435A0EF5" w14:textId="441B6124" w:rsidR="005102A1" w:rsidRPr="004C7025" w:rsidRDefault="005102A1" w:rsidP="00172B99">
      <w:pPr>
        <w:pStyle w:val="Akapitzlist"/>
        <w:numPr>
          <w:ilvl w:val="0"/>
          <w:numId w:val="11"/>
        </w:numPr>
        <w:spacing w:after="60" w:line="240" w:lineRule="auto"/>
        <w:jc w:val="both"/>
        <w:rPr>
          <w:sz w:val="20"/>
          <w:szCs w:val="20"/>
          <w:lang w:val="en-US"/>
        </w:rPr>
      </w:pPr>
      <w:r w:rsidRPr="004C7025">
        <w:rPr>
          <w:sz w:val="20"/>
          <w:szCs w:val="20"/>
          <w:lang w:val="en-US"/>
        </w:rPr>
        <w:t xml:space="preserve">The </w:t>
      </w:r>
      <w:r w:rsidR="00144C5F" w:rsidRPr="004C7025">
        <w:rPr>
          <w:sz w:val="20"/>
          <w:szCs w:val="20"/>
          <w:lang w:val="en-US"/>
        </w:rPr>
        <w:t>declaration</w:t>
      </w:r>
      <w:r w:rsidRPr="004C7025">
        <w:rPr>
          <w:sz w:val="20"/>
          <w:szCs w:val="20"/>
          <w:lang w:val="en-US"/>
        </w:rPr>
        <w:t xml:space="preserve"> of the author of the doctoral dissertation.</w:t>
      </w:r>
    </w:p>
    <w:p w14:paraId="1573FA1F" w14:textId="3107DE3C" w:rsidR="006B744E" w:rsidRPr="004C7025" w:rsidRDefault="005102A1" w:rsidP="00172B99">
      <w:pPr>
        <w:pStyle w:val="Akapitzlist"/>
        <w:numPr>
          <w:ilvl w:val="0"/>
          <w:numId w:val="11"/>
        </w:numPr>
        <w:spacing w:after="60" w:line="240" w:lineRule="auto"/>
        <w:contextualSpacing w:val="0"/>
        <w:jc w:val="both"/>
        <w:rPr>
          <w:sz w:val="20"/>
          <w:szCs w:val="20"/>
          <w:lang w:val="en-US"/>
        </w:rPr>
      </w:pPr>
      <w:r w:rsidRPr="004C7025">
        <w:rPr>
          <w:sz w:val="20"/>
          <w:szCs w:val="20"/>
          <w:lang w:val="en-US"/>
        </w:rPr>
        <w:t xml:space="preserve">The </w:t>
      </w:r>
      <w:r w:rsidR="00CC1114" w:rsidRPr="004C7025">
        <w:rPr>
          <w:sz w:val="20"/>
          <w:szCs w:val="20"/>
          <w:lang w:val="en-US"/>
        </w:rPr>
        <w:t>o</w:t>
      </w:r>
      <w:r w:rsidRPr="004C7025">
        <w:rPr>
          <w:sz w:val="20"/>
          <w:szCs w:val="20"/>
          <w:lang w:val="en-US"/>
        </w:rPr>
        <w:t xml:space="preserve">pinion of the supervisor(s) </w:t>
      </w:r>
      <w:r w:rsidR="00144C5F" w:rsidRPr="004C7025">
        <w:rPr>
          <w:sz w:val="20"/>
          <w:szCs w:val="20"/>
          <w:lang w:val="en-US"/>
        </w:rPr>
        <w:t>on</w:t>
      </w:r>
      <w:r w:rsidRPr="004C7025">
        <w:rPr>
          <w:sz w:val="20"/>
          <w:szCs w:val="20"/>
          <w:lang w:val="en-US"/>
        </w:rPr>
        <w:t xml:space="preserve"> the doctoral dissertation.</w:t>
      </w:r>
    </w:p>
    <w:p w14:paraId="21F84D85" w14:textId="649FA964" w:rsidR="00CC1114" w:rsidRPr="004C7025" w:rsidRDefault="00CC1114" w:rsidP="00172B99">
      <w:pPr>
        <w:pStyle w:val="Akapitzlist"/>
        <w:numPr>
          <w:ilvl w:val="0"/>
          <w:numId w:val="11"/>
        </w:numPr>
        <w:spacing w:after="60" w:line="240" w:lineRule="auto"/>
        <w:jc w:val="both"/>
        <w:rPr>
          <w:sz w:val="20"/>
          <w:szCs w:val="20"/>
          <w:lang w:val="en-US"/>
        </w:rPr>
      </w:pPr>
      <w:r w:rsidRPr="004C7025">
        <w:rPr>
          <w:sz w:val="20"/>
          <w:szCs w:val="20"/>
          <w:lang w:val="en-US"/>
        </w:rPr>
        <w:t xml:space="preserve">A list of scientific achievements, including scientific </w:t>
      </w:r>
      <w:r w:rsidR="00144C5F" w:rsidRPr="004C7025">
        <w:rPr>
          <w:sz w:val="20"/>
          <w:szCs w:val="20"/>
          <w:lang w:val="en-US"/>
        </w:rPr>
        <w:t>papers</w:t>
      </w:r>
      <w:r w:rsidRPr="004C7025">
        <w:rPr>
          <w:sz w:val="20"/>
          <w:szCs w:val="20"/>
          <w:lang w:val="en-US"/>
        </w:rPr>
        <w:t>, creative professional works, and information on activities popularizing science.</w:t>
      </w:r>
    </w:p>
    <w:p w14:paraId="4DC29FBD" w14:textId="06834D47" w:rsidR="00CC1114" w:rsidRPr="004C7025" w:rsidRDefault="00144C5F" w:rsidP="00172B99">
      <w:pPr>
        <w:pStyle w:val="Akapitzlist"/>
        <w:numPr>
          <w:ilvl w:val="0"/>
          <w:numId w:val="11"/>
        </w:numPr>
        <w:spacing w:after="60" w:line="240" w:lineRule="auto"/>
        <w:jc w:val="both"/>
        <w:rPr>
          <w:sz w:val="20"/>
          <w:szCs w:val="20"/>
          <w:lang w:val="en-US"/>
        </w:rPr>
      </w:pPr>
      <w:r w:rsidRPr="004C7025">
        <w:rPr>
          <w:sz w:val="20"/>
          <w:szCs w:val="20"/>
          <w:lang w:val="en-US"/>
        </w:rPr>
        <w:t>The</w:t>
      </w:r>
      <w:r w:rsidR="00CC1114" w:rsidRPr="004C7025">
        <w:rPr>
          <w:sz w:val="20"/>
          <w:szCs w:val="20"/>
          <w:lang w:val="en-US"/>
        </w:rPr>
        <w:t xml:space="preserve"> </w:t>
      </w:r>
      <w:r w:rsidRPr="004C7025">
        <w:rPr>
          <w:sz w:val="20"/>
          <w:szCs w:val="20"/>
          <w:lang w:val="en-US"/>
        </w:rPr>
        <w:t>declaration</w:t>
      </w:r>
      <w:r w:rsidR="00CC1114" w:rsidRPr="004C7025">
        <w:rPr>
          <w:sz w:val="20"/>
          <w:szCs w:val="20"/>
          <w:lang w:val="en-US"/>
        </w:rPr>
        <w:t xml:space="preserve"> of all co-authors specifying their contribution to the article or monograph referred to in Item I.2, if the </w:t>
      </w:r>
      <w:r w:rsidR="005115CE" w:rsidRPr="004C7025">
        <w:rPr>
          <w:sz w:val="20"/>
          <w:szCs w:val="20"/>
          <w:lang w:val="en-US"/>
        </w:rPr>
        <w:t xml:space="preserve">scientific </w:t>
      </w:r>
      <w:r w:rsidR="00CC1114" w:rsidRPr="004C7025">
        <w:rPr>
          <w:sz w:val="20"/>
          <w:szCs w:val="20"/>
          <w:lang w:val="en-US"/>
        </w:rPr>
        <w:t xml:space="preserve">output is </w:t>
      </w:r>
      <w:r w:rsidR="005115CE" w:rsidRPr="004C7025">
        <w:rPr>
          <w:sz w:val="20"/>
          <w:szCs w:val="20"/>
          <w:lang w:val="en-US"/>
        </w:rPr>
        <w:t>co</w:t>
      </w:r>
      <w:r w:rsidRPr="004C7025">
        <w:rPr>
          <w:sz w:val="20"/>
          <w:szCs w:val="20"/>
          <w:lang w:val="en-US"/>
        </w:rPr>
        <w:t>-</w:t>
      </w:r>
      <w:r w:rsidR="00CC1114" w:rsidRPr="004C7025">
        <w:rPr>
          <w:sz w:val="20"/>
          <w:szCs w:val="20"/>
          <w:lang w:val="en-US"/>
        </w:rPr>
        <w:t>authored by two or more persons.</w:t>
      </w:r>
    </w:p>
    <w:p w14:paraId="7E593C9C" w14:textId="28F6740C" w:rsidR="006B744E" w:rsidRPr="004C7025" w:rsidRDefault="00CC1114" w:rsidP="00172B99">
      <w:pPr>
        <w:pStyle w:val="Akapitzlist"/>
        <w:numPr>
          <w:ilvl w:val="0"/>
          <w:numId w:val="11"/>
        </w:numPr>
        <w:spacing w:after="60" w:line="240" w:lineRule="auto"/>
        <w:contextualSpacing w:val="0"/>
        <w:jc w:val="both"/>
        <w:rPr>
          <w:sz w:val="20"/>
          <w:szCs w:val="20"/>
          <w:lang w:val="en-US"/>
        </w:rPr>
      </w:pPr>
      <w:r w:rsidRPr="004C7025">
        <w:rPr>
          <w:sz w:val="20"/>
          <w:szCs w:val="20"/>
          <w:lang w:val="en-US"/>
        </w:rPr>
        <w:t>An opinion of the relevant committee (for bioethics or animal research) on the research that is the basis of the dissertation, together with a copy of the application that was submitted to the relevant committee for issuance of the opinion, or a statement that approval is not required, confirmed by the supervisor</w:t>
      </w:r>
      <w:r w:rsidR="006B744E" w:rsidRPr="004C7025">
        <w:rPr>
          <w:sz w:val="20"/>
          <w:szCs w:val="20"/>
          <w:lang w:val="en-US"/>
        </w:rPr>
        <w:t>.</w:t>
      </w:r>
    </w:p>
    <w:p w14:paraId="096DDB05" w14:textId="5A6AFE61" w:rsidR="00AD19F9" w:rsidRPr="004C7025" w:rsidRDefault="00AD19F9" w:rsidP="00172B99">
      <w:pPr>
        <w:pStyle w:val="Akapitzlist"/>
        <w:numPr>
          <w:ilvl w:val="0"/>
          <w:numId w:val="11"/>
        </w:numPr>
        <w:spacing w:after="60" w:line="240" w:lineRule="auto"/>
        <w:jc w:val="both"/>
        <w:rPr>
          <w:sz w:val="20"/>
          <w:szCs w:val="20"/>
          <w:lang w:val="en-US"/>
        </w:rPr>
      </w:pPr>
      <w:r w:rsidRPr="004C7025">
        <w:rPr>
          <w:sz w:val="20"/>
          <w:szCs w:val="20"/>
          <w:lang w:val="en-US"/>
        </w:rPr>
        <w:t xml:space="preserve">A report confirming a positive </w:t>
      </w:r>
      <w:r w:rsidR="004C7025" w:rsidRPr="004C7025">
        <w:rPr>
          <w:sz w:val="20"/>
          <w:szCs w:val="20"/>
          <w:lang w:val="en-US"/>
        </w:rPr>
        <w:t>verification</w:t>
      </w:r>
      <w:r w:rsidRPr="004C7025">
        <w:rPr>
          <w:sz w:val="20"/>
          <w:szCs w:val="20"/>
          <w:lang w:val="en-US"/>
        </w:rPr>
        <w:t xml:space="preserve"> of the </w:t>
      </w:r>
      <w:r w:rsidR="004C7025" w:rsidRPr="004C7025">
        <w:rPr>
          <w:sz w:val="20"/>
          <w:szCs w:val="20"/>
          <w:lang w:val="en-US"/>
        </w:rPr>
        <w:t xml:space="preserve">doctoral </w:t>
      </w:r>
      <w:r w:rsidRPr="004C7025">
        <w:rPr>
          <w:sz w:val="20"/>
          <w:szCs w:val="20"/>
          <w:lang w:val="en-US"/>
        </w:rPr>
        <w:t>dissertation using the Uniform Anti-Plagiarism System - generated from the system and signed by the supervisor(s).</w:t>
      </w:r>
    </w:p>
    <w:p w14:paraId="33A8C5A9" w14:textId="6E1E2633" w:rsidR="004701F5" w:rsidRPr="004C7025" w:rsidRDefault="00AD19F9" w:rsidP="00172B99">
      <w:pPr>
        <w:pStyle w:val="Akapitzlist"/>
        <w:numPr>
          <w:ilvl w:val="0"/>
          <w:numId w:val="11"/>
        </w:numPr>
        <w:spacing w:after="60" w:line="240" w:lineRule="auto"/>
        <w:contextualSpacing w:val="0"/>
        <w:jc w:val="both"/>
        <w:rPr>
          <w:sz w:val="20"/>
          <w:szCs w:val="20"/>
          <w:lang w:val="en-US"/>
        </w:rPr>
      </w:pPr>
      <w:r w:rsidRPr="004C7025">
        <w:rPr>
          <w:sz w:val="20"/>
          <w:szCs w:val="20"/>
          <w:lang w:val="en-US"/>
        </w:rPr>
        <w:t>A report on evaluation of originality of the doctoral dissertation constituting an annex to the Anti-plagiarism Procedure for Evaluation of Doctoral Dissertations at the Medical University of Lodz - signed by the supervisor(s)</w:t>
      </w:r>
      <w:r w:rsidR="006B744E" w:rsidRPr="004C7025">
        <w:rPr>
          <w:sz w:val="20"/>
          <w:szCs w:val="20"/>
          <w:lang w:val="en-US"/>
        </w:rPr>
        <w:t>.</w:t>
      </w:r>
    </w:p>
    <w:p w14:paraId="0D5D3E81" w14:textId="6EA5DF0D" w:rsidR="00172B99" w:rsidRPr="004C7025" w:rsidRDefault="00172B99" w:rsidP="00172B99">
      <w:pPr>
        <w:pStyle w:val="Akapitzlist"/>
        <w:numPr>
          <w:ilvl w:val="0"/>
          <w:numId w:val="11"/>
        </w:numPr>
        <w:spacing w:after="60" w:line="240" w:lineRule="auto"/>
        <w:jc w:val="both"/>
        <w:rPr>
          <w:sz w:val="20"/>
          <w:szCs w:val="20"/>
          <w:lang w:val="en-US"/>
        </w:rPr>
      </w:pPr>
      <w:r w:rsidRPr="004C7025">
        <w:rPr>
          <w:sz w:val="20"/>
          <w:szCs w:val="20"/>
          <w:lang w:val="en-US"/>
        </w:rPr>
        <w:t>A statement confirming that the submitted dissertation is consistent with the dissertation prepared as part of studies the Doctoral School training.</w:t>
      </w:r>
    </w:p>
    <w:p w14:paraId="5E110287" w14:textId="58DD2357" w:rsidR="00172B99" w:rsidRPr="004C7025" w:rsidRDefault="00172B99" w:rsidP="00172B99">
      <w:pPr>
        <w:pStyle w:val="Akapitzlist"/>
        <w:numPr>
          <w:ilvl w:val="0"/>
          <w:numId w:val="11"/>
        </w:numPr>
        <w:spacing w:after="60" w:line="240" w:lineRule="auto"/>
        <w:jc w:val="both"/>
        <w:rPr>
          <w:sz w:val="20"/>
          <w:szCs w:val="20"/>
          <w:lang w:val="en-US"/>
        </w:rPr>
      </w:pPr>
      <w:r w:rsidRPr="004C7025">
        <w:rPr>
          <w:sz w:val="20"/>
          <w:szCs w:val="20"/>
          <w:lang w:val="en-US"/>
        </w:rPr>
        <w:t>In the case of submission of an incomplete application, the candidate is requested to supplement the formal deficiencies, under pain of rejection of the application.</w:t>
      </w:r>
    </w:p>
    <w:p w14:paraId="0CBFADE5" w14:textId="027B7319" w:rsidR="00371215" w:rsidRPr="004C7025" w:rsidRDefault="00172B99" w:rsidP="00172B99">
      <w:pPr>
        <w:pStyle w:val="Akapitzlist"/>
        <w:numPr>
          <w:ilvl w:val="0"/>
          <w:numId w:val="11"/>
        </w:numPr>
        <w:spacing w:after="60" w:line="240" w:lineRule="auto"/>
        <w:contextualSpacing w:val="0"/>
        <w:jc w:val="both"/>
        <w:rPr>
          <w:sz w:val="20"/>
          <w:szCs w:val="20"/>
          <w:lang w:val="en-US"/>
        </w:rPr>
      </w:pPr>
      <w:r w:rsidRPr="004C7025">
        <w:rPr>
          <w:sz w:val="20"/>
          <w:szCs w:val="20"/>
          <w:lang w:val="en-US"/>
        </w:rPr>
        <w:t xml:space="preserve">If an application is submitted by a </w:t>
      </w:r>
      <w:r w:rsidR="004C7025" w:rsidRPr="004C7025">
        <w:rPr>
          <w:sz w:val="20"/>
          <w:szCs w:val="20"/>
          <w:lang w:val="en-US"/>
        </w:rPr>
        <w:t>c</w:t>
      </w:r>
      <w:r w:rsidRPr="004C7025">
        <w:rPr>
          <w:sz w:val="20"/>
          <w:szCs w:val="20"/>
          <w:lang w:val="en-US"/>
        </w:rPr>
        <w:t>andidate who does not meet the requirements referred to in § 9, the Chairperson of the Council issues a decision on refusal to initiate the procedure; the decision on refusal to initiate the procedure may be appealed against to the Council for Scientific Excellence.</w:t>
      </w:r>
    </w:p>
    <w:p w14:paraId="307ED580" w14:textId="5C4BD067" w:rsidR="00CF72F3" w:rsidRPr="004C7025" w:rsidRDefault="00596740" w:rsidP="00CF72F3">
      <w:pPr>
        <w:keepNext/>
        <w:spacing w:before="240" w:after="120"/>
        <w:rPr>
          <w:b/>
          <w:sz w:val="20"/>
          <w:szCs w:val="20"/>
          <w:lang w:val="en-US"/>
        </w:rPr>
      </w:pPr>
      <w:r w:rsidRPr="004C7025">
        <w:rPr>
          <w:b/>
          <w:sz w:val="20"/>
          <w:szCs w:val="20"/>
          <w:lang w:val="en-US"/>
        </w:rPr>
        <w:t xml:space="preserve">II. </w:t>
      </w:r>
      <w:r w:rsidR="00D77878" w:rsidRPr="004C7025">
        <w:rPr>
          <w:b/>
          <w:sz w:val="20"/>
          <w:szCs w:val="20"/>
          <w:lang w:val="en-US"/>
        </w:rPr>
        <w:t>Doctoral dissertation</w:t>
      </w:r>
    </w:p>
    <w:p w14:paraId="309B3393" w14:textId="77777777" w:rsidR="00C24FE3" w:rsidRPr="004C7025" w:rsidRDefault="00C24FE3" w:rsidP="00C24FE3">
      <w:pPr>
        <w:pStyle w:val="Akapitzlist"/>
        <w:widowControl w:val="0"/>
        <w:numPr>
          <w:ilvl w:val="0"/>
          <w:numId w:val="41"/>
        </w:numPr>
        <w:tabs>
          <w:tab w:val="left" w:pos="284"/>
        </w:tabs>
        <w:autoSpaceDE w:val="0"/>
        <w:autoSpaceDN w:val="0"/>
        <w:spacing w:before="2" w:after="0" w:line="240" w:lineRule="auto"/>
        <w:ind w:left="284"/>
        <w:contextualSpacing w:val="0"/>
        <w:jc w:val="both"/>
        <w:rPr>
          <w:sz w:val="20"/>
          <w:szCs w:val="20"/>
          <w:lang w:val="en-US"/>
        </w:rPr>
      </w:pPr>
      <w:r w:rsidRPr="004C7025">
        <w:rPr>
          <w:sz w:val="20"/>
          <w:szCs w:val="20"/>
          <w:lang w:val="en-US"/>
        </w:rPr>
        <w:t xml:space="preserve">The doctoral dissertation presents the Candidate's general theoretical knowledge in the discipline or </w:t>
      </w:r>
      <w:r w:rsidRPr="004C7025">
        <w:rPr>
          <w:sz w:val="20"/>
          <w:szCs w:val="20"/>
          <w:lang w:val="en-US"/>
        </w:rPr>
        <w:lastRenderedPageBreak/>
        <w:t>disciplines and their ability to conduct scientific work independently.</w:t>
      </w:r>
    </w:p>
    <w:p w14:paraId="25CB1C29" w14:textId="77777777" w:rsidR="00C24FE3" w:rsidRPr="004C7025" w:rsidRDefault="00C24FE3" w:rsidP="00C24FE3">
      <w:pPr>
        <w:pStyle w:val="Akapitzlist"/>
        <w:widowControl w:val="0"/>
        <w:numPr>
          <w:ilvl w:val="0"/>
          <w:numId w:val="41"/>
        </w:numPr>
        <w:tabs>
          <w:tab w:val="left" w:pos="284"/>
        </w:tabs>
        <w:autoSpaceDE w:val="0"/>
        <w:autoSpaceDN w:val="0"/>
        <w:spacing w:before="2" w:after="0" w:line="240" w:lineRule="auto"/>
        <w:ind w:left="284"/>
        <w:contextualSpacing w:val="0"/>
        <w:jc w:val="both"/>
        <w:rPr>
          <w:sz w:val="20"/>
          <w:szCs w:val="20"/>
          <w:lang w:val="en-US"/>
        </w:rPr>
      </w:pPr>
      <w:r w:rsidRPr="004C7025">
        <w:rPr>
          <w:sz w:val="20"/>
          <w:szCs w:val="20"/>
          <w:lang w:val="en-US"/>
        </w:rPr>
        <w:t>The subject of a doctoral dissertation is an original solution to a scientific problem or an original solution in the application of the results of one's own research.</w:t>
      </w:r>
    </w:p>
    <w:p w14:paraId="12AF4940" w14:textId="77777777" w:rsidR="00C24FE3" w:rsidRPr="004C7025" w:rsidRDefault="00C24FE3" w:rsidP="00C24FE3">
      <w:pPr>
        <w:pStyle w:val="Akapitzlist"/>
        <w:widowControl w:val="0"/>
        <w:numPr>
          <w:ilvl w:val="0"/>
          <w:numId w:val="41"/>
        </w:numPr>
        <w:tabs>
          <w:tab w:val="left" w:pos="284"/>
        </w:tabs>
        <w:autoSpaceDE w:val="0"/>
        <w:autoSpaceDN w:val="0"/>
        <w:spacing w:before="2" w:after="0" w:line="240" w:lineRule="auto"/>
        <w:ind w:left="284"/>
        <w:contextualSpacing w:val="0"/>
        <w:jc w:val="both"/>
        <w:rPr>
          <w:sz w:val="20"/>
          <w:szCs w:val="20"/>
          <w:lang w:val="en-US"/>
        </w:rPr>
      </w:pPr>
      <w:r w:rsidRPr="004C7025">
        <w:rPr>
          <w:sz w:val="20"/>
          <w:szCs w:val="20"/>
          <w:lang w:val="en-US"/>
        </w:rPr>
        <w:t>A doctoral dissertation may be a written work, including a scientific monograph, a collection of published and thematically related research articles, a design, construction, technological, implementation work, as well as an independent and isolated part of a collective work.</w:t>
      </w:r>
    </w:p>
    <w:p w14:paraId="037B6116" w14:textId="76C94A0F" w:rsidR="00CF72F3" w:rsidRPr="004C7025" w:rsidRDefault="00C24FE3" w:rsidP="00C24FE3">
      <w:pPr>
        <w:pStyle w:val="Akapitzlist"/>
        <w:widowControl w:val="0"/>
        <w:numPr>
          <w:ilvl w:val="0"/>
          <w:numId w:val="41"/>
        </w:numPr>
        <w:tabs>
          <w:tab w:val="left" w:pos="284"/>
        </w:tabs>
        <w:autoSpaceDE w:val="0"/>
        <w:autoSpaceDN w:val="0"/>
        <w:spacing w:before="2" w:after="0" w:line="240" w:lineRule="auto"/>
        <w:ind w:left="284"/>
        <w:contextualSpacing w:val="0"/>
        <w:jc w:val="both"/>
        <w:rPr>
          <w:rFonts w:cstheme="minorHAnsi"/>
          <w:sz w:val="20"/>
          <w:szCs w:val="20"/>
          <w:lang w:val="en-US"/>
        </w:rPr>
      </w:pPr>
      <w:r w:rsidRPr="004C7025">
        <w:rPr>
          <w:sz w:val="20"/>
          <w:szCs w:val="20"/>
          <w:lang w:val="en-US"/>
        </w:rPr>
        <w:t xml:space="preserve">The </w:t>
      </w:r>
      <w:r w:rsidRPr="004C7025">
        <w:rPr>
          <w:rFonts w:cstheme="minorHAnsi"/>
          <w:sz w:val="20"/>
          <w:szCs w:val="20"/>
          <w:lang w:val="en-US"/>
        </w:rPr>
        <w:t>collection of published and topic-related research articles, referred to in Item 3, should meet the following criteria</w:t>
      </w:r>
      <w:r w:rsidR="00B100F6" w:rsidRPr="004C7025">
        <w:rPr>
          <w:rFonts w:cstheme="minorHAnsi"/>
          <w:sz w:val="20"/>
          <w:szCs w:val="20"/>
          <w:lang w:val="en-US"/>
        </w:rPr>
        <w:t>:</w:t>
      </w:r>
    </w:p>
    <w:p w14:paraId="6E293BC4" w14:textId="1E3942C2" w:rsidR="00D77E62" w:rsidRPr="004C7025" w:rsidRDefault="00D77E62" w:rsidP="00D77E62">
      <w:pPr>
        <w:pStyle w:val="Default"/>
        <w:numPr>
          <w:ilvl w:val="1"/>
          <w:numId w:val="24"/>
        </w:numPr>
        <w:spacing w:after="27"/>
        <w:ind w:left="993" w:hanging="284"/>
        <w:jc w:val="both"/>
        <w:rPr>
          <w:rFonts w:asciiTheme="minorHAnsi" w:hAnsiTheme="minorHAnsi" w:cstheme="minorHAnsi"/>
          <w:sz w:val="20"/>
          <w:szCs w:val="20"/>
          <w:lang w:val="en-US"/>
        </w:rPr>
      </w:pPr>
      <w:r w:rsidRPr="004C7025">
        <w:rPr>
          <w:rFonts w:asciiTheme="minorHAnsi" w:hAnsiTheme="minorHAnsi" w:cstheme="minorHAnsi"/>
          <w:sz w:val="20"/>
          <w:szCs w:val="20"/>
          <w:lang w:val="en-US"/>
        </w:rPr>
        <w:t xml:space="preserve">at least two topic-related scientific articles published in journals that are included on the list drawn up in accordance with the regulations issued pursuant to Article 267(2)(2)(b) of the </w:t>
      </w:r>
      <w:r w:rsidR="004C7025">
        <w:rPr>
          <w:rFonts w:asciiTheme="minorHAnsi" w:hAnsiTheme="minorHAnsi" w:cstheme="minorHAnsi"/>
          <w:sz w:val="20"/>
          <w:szCs w:val="20"/>
          <w:lang w:val="en-US"/>
        </w:rPr>
        <w:t xml:space="preserve">LHES </w:t>
      </w:r>
      <w:r w:rsidRPr="004C7025">
        <w:rPr>
          <w:rFonts w:asciiTheme="minorHAnsi" w:hAnsiTheme="minorHAnsi" w:cstheme="minorHAnsi"/>
          <w:sz w:val="20"/>
          <w:szCs w:val="20"/>
          <w:lang w:val="en-US"/>
        </w:rPr>
        <w:t xml:space="preserve">Act, or referred to in Article 179(6) of the Act – </w:t>
      </w:r>
      <w:r w:rsidR="006D2531" w:rsidRPr="004C7025">
        <w:rPr>
          <w:rFonts w:asciiTheme="minorHAnsi" w:hAnsiTheme="minorHAnsi" w:cstheme="minorHAnsi"/>
          <w:sz w:val="20"/>
          <w:szCs w:val="20"/>
          <w:lang w:val="en-US"/>
        </w:rPr>
        <w:t xml:space="preserve">Industrial Property </w:t>
      </w:r>
      <w:proofErr w:type="gramStart"/>
      <w:r w:rsidRPr="004C7025">
        <w:rPr>
          <w:rFonts w:asciiTheme="minorHAnsi" w:hAnsiTheme="minorHAnsi" w:cstheme="minorHAnsi"/>
          <w:sz w:val="20"/>
          <w:szCs w:val="20"/>
          <w:lang w:val="en-US"/>
        </w:rPr>
        <w:t>Law</w:t>
      </w:r>
      <w:r w:rsidR="00B100F6" w:rsidRPr="004C7025">
        <w:rPr>
          <w:rFonts w:asciiTheme="minorHAnsi" w:hAnsiTheme="minorHAnsi" w:cstheme="minorHAnsi"/>
          <w:sz w:val="20"/>
          <w:szCs w:val="20"/>
          <w:lang w:val="en-US"/>
        </w:rPr>
        <w:t>;</w:t>
      </w:r>
      <w:proofErr w:type="gramEnd"/>
      <w:r w:rsidR="00B100F6" w:rsidRPr="004C7025">
        <w:rPr>
          <w:rFonts w:asciiTheme="minorHAnsi" w:hAnsiTheme="minorHAnsi" w:cstheme="minorHAnsi"/>
          <w:sz w:val="20"/>
          <w:szCs w:val="20"/>
          <w:lang w:val="en-US"/>
        </w:rPr>
        <w:t xml:space="preserve"> </w:t>
      </w:r>
    </w:p>
    <w:p w14:paraId="707DC686" w14:textId="77777777" w:rsidR="00D77E62" w:rsidRPr="004C7025" w:rsidRDefault="00D77E62" w:rsidP="00D77E62">
      <w:pPr>
        <w:pStyle w:val="Default"/>
        <w:numPr>
          <w:ilvl w:val="1"/>
          <w:numId w:val="24"/>
        </w:numPr>
        <w:spacing w:after="27"/>
        <w:ind w:left="993" w:hanging="284"/>
        <w:jc w:val="both"/>
        <w:rPr>
          <w:rFonts w:asciiTheme="minorHAnsi" w:hAnsiTheme="minorHAnsi" w:cstheme="minorHAnsi"/>
          <w:sz w:val="20"/>
          <w:szCs w:val="20"/>
          <w:lang w:val="en-US"/>
        </w:rPr>
      </w:pPr>
      <w:r w:rsidRPr="004C7025">
        <w:rPr>
          <w:rFonts w:asciiTheme="minorHAnsi" w:hAnsiTheme="minorHAnsi" w:cstheme="minorHAnsi"/>
          <w:sz w:val="20"/>
          <w:szCs w:val="20"/>
          <w:lang w:val="en-US"/>
        </w:rPr>
        <w:t xml:space="preserve">at least two articles in a collection of publications are original </w:t>
      </w:r>
      <w:proofErr w:type="gramStart"/>
      <w:r w:rsidRPr="004C7025">
        <w:rPr>
          <w:rFonts w:asciiTheme="minorHAnsi" w:hAnsiTheme="minorHAnsi" w:cstheme="minorHAnsi"/>
          <w:sz w:val="20"/>
          <w:szCs w:val="20"/>
          <w:lang w:val="en-US"/>
        </w:rPr>
        <w:t>articles;</w:t>
      </w:r>
      <w:proofErr w:type="gramEnd"/>
    </w:p>
    <w:p w14:paraId="61391CAE" w14:textId="77777777" w:rsidR="00D77E62" w:rsidRPr="004C7025" w:rsidRDefault="00D77E62" w:rsidP="00D77E62">
      <w:pPr>
        <w:pStyle w:val="Default"/>
        <w:numPr>
          <w:ilvl w:val="1"/>
          <w:numId w:val="24"/>
        </w:numPr>
        <w:spacing w:after="27"/>
        <w:ind w:left="993" w:hanging="284"/>
        <w:jc w:val="both"/>
        <w:rPr>
          <w:rFonts w:asciiTheme="minorHAnsi" w:hAnsiTheme="minorHAnsi" w:cstheme="minorHAnsi"/>
          <w:sz w:val="20"/>
          <w:szCs w:val="20"/>
          <w:lang w:val="en-US"/>
        </w:rPr>
      </w:pPr>
      <w:r w:rsidRPr="004C7025">
        <w:rPr>
          <w:rFonts w:asciiTheme="minorHAnsi" w:hAnsiTheme="minorHAnsi" w:cstheme="minorHAnsi"/>
          <w:sz w:val="20"/>
          <w:szCs w:val="20"/>
          <w:lang w:val="en-US"/>
        </w:rPr>
        <w:t xml:space="preserve">the Candidate is the only first author in all publications constituting a </w:t>
      </w:r>
      <w:proofErr w:type="gramStart"/>
      <w:r w:rsidRPr="004C7025">
        <w:rPr>
          <w:rFonts w:asciiTheme="minorHAnsi" w:hAnsiTheme="minorHAnsi" w:cstheme="minorHAnsi"/>
          <w:sz w:val="20"/>
          <w:szCs w:val="20"/>
          <w:lang w:val="en-US"/>
        </w:rPr>
        <w:t>collection;</w:t>
      </w:r>
      <w:proofErr w:type="gramEnd"/>
    </w:p>
    <w:p w14:paraId="74B90E49" w14:textId="15C2BF95" w:rsidR="00D77E62" w:rsidRPr="004C7025" w:rsidRDefault="00D77E62" w:rsidP="00D77E62">
      <w:pPr>
        <w:pStyle w:val="Default"/>
        <w:numPr>
          <w:ilvl w:val="1"/>
          <w:numId w:val="24"/>
        </w:numPr>
        <w:spacing w:after="27"/>
        <w:ind w:left="993" w:hanging="284"/>
        <w:jc w:val="both"/>
        <w:rPr>
          <w:rFonts w:asciiTheme="minorHAnsi" w:hAnsiTheme="minorHAnsi" w:cstheme="minorHAnsi"/>
          <w:sz w:val="20"/>
          <w:szCs w:val="20"/>
          <w:lang w:val="en-US"/>
        </w:rPr>
      </w:pPr>
      <w:r w:rsidRPr="004C7025">
        <w:rPr>
          <w:rFonts w:asciiTheme="minorHAnsi" w:hAnsiTheme="minorHAnsi" w:cstheme="minorHAnsi"/>
          <w:sz w:val="20"/>
          <w:szCs w:val="20"/>
          <w:lang w:val="en-US"/>
        </w:rPr>
        <w:t xml:space="preserve">it bears a title and is enclosed with a description in which the Candidate defines the research issue against the background of the current scientific literature, its originality, its solution, discusses </w:t>
      </w:r>
      <w:r w:rsidR="004C7025">
        <w:rPr>
          <w:rFonts w:asciiTheme="minorHAnsi" w:hAnsiTheme="minorHAnsi" w:cstheme="minorHAnsi"/>
          <w:sz w:val="20"/>
          <w:szCs w:val="20"/>
          <w:lang w:val="en-US"/>
        </w:rPr>
        <w:br/>
      </w:r>
      <w:r w:rsidRPr="004C7025">
        <w:rPr>
          <w:rFonts w:asciiTheme="minorHAnsi" w:hAnsiTheme="minorHAnsi" w:cstheme="minorHAnsi"/>
          <w:sz w:val="20"/>
          <w:szCs w:val="20"/>
          <w:lang w:val="en-US"/>
        </w:rPr>
        <w:t xml:space="preserve">the results obtained and presents the key </w:t>
      </w:r>
      <w:proofErr w:type="gramStart"/>
      <w:r w:rsidRPr="004C7025">
        <w:rPr>
          <w:rFonts w:asciiTheme="minorHAnsi" w:hAnsiTheme="minorHAnsi" w:cstheme="minorHAnsi"/>
          <w:sz w:val="20"/>
          <w:szCs w:val="20"/>
          <w:lang w:val="en-US"/>
        </w:rPr>
        <w:t>conclusions;</w:t>
      </w:r>
      <w:proofErr w:type="gramEnd"/>
    </w:p>
    <w:p w14:paraId="44B1205B" w14:textId="3D3446ED" w:rsidR="00CF72F3" w:rsidRPr="004C7025" w:rsidRDefault="00D77E62" w:rsidP="00D77E62">
      <w:pPr>
        <w:pStyle w:val="Default"/>
        <w:numPr>
          <w:ilvl w:val="1"/>
          <w:numId w:val="24"/>
        </w:numPr>
        <w:spacing w:after="27"/>
        <w:ind w:left="993" w:hanging="284"/>
        <w:rPr>
          <w:rFonts w:asciiTheme="minorHAnsi" w:hAnsiTheme="minorHAnsi" w:cstheme="minorHAnsi"/>
          <w:sz w:val="20"/>
          <w:szCs w:val="20"/>
          <w:u w:val="single"/>
          <w:lang w:val="en-US"/>
        </w:rPr>
      </w:pPr>
      <w:r w:rsidRPr="004C7025">
        <w:rPr>
          <w:rFonts w:asciiTheme="minorHAnsi" w:hAnsiTheme="minorHAnsi" w:cstheme="minorHAnsi"/>
          <w:sz w:val="20"/>
          <w:szCs w:val="20"/>
          <w:lang w:val="en-US"/>
        </w:rPr>
        <w:t>at least one original work constituting the collection should have an Impact Factor of 1.5 at least in the year of publication</w:t>
      </w:r>
      <w:r w:rsidR="00B100F6" w:rsidRPr="004C7025">
        <w:rPr>
          <w:rFonts w:asciiTheme="minorHAnsi" w:hAnsiTheme="minorHAnsi" w:cstheme="minorHAnsi"/>
          <w:sz w:val="20"/>
          <w:szCs w:val="20"/>
          <w:lang w:val="en-US"/>
        </w:rPr>
        <w:t>.</w:t>
      </w:r>
    </w:p>
    <w:p w14:paraId="5A331999" w14:textId="78CD0C59" w:rsidR="00765D61" w:rsidRPr="004C7025" w:rsidRDefault="00765D61" w:rsidP="00CF72F3">
      <w:pPr>
        <w:spacing w:before="240"/>
        <w:rPr>
          <w:b/>
          <w:sz w:val="20"/>
          <w:szCs w:val="20"/>
          <w:lang w:val="en-US"/>
        </w:rPr>
      </w:pPr>
      <w:r w:rsidRPr="004C7025">
        <w:rPr>
          <w:b/>
          <w:sz w:val="20"/>
          <w:szCs w:val="20"/>
          <w:lang w:val="en-US"/>
        </w:rPr>
        <w:t>II</w:t>
      </w:r>
      <w:r w:rsidR="00596740" w:rsidRPr="004C7025">
        <w:rPr>
          <w:b/>
          <w:sz w:val="20"/>
          <w:szCs w:val="20"/>
          <w:lang w:val="en-US"/>
        </w:rPr>
        <w:t>I.</w:t>
      </w:r>
      <w:r w:rsidRPr="004C7025">
        <w:rPr>
          <w:b/>
          <w:sz w:val="20"/>
          <w:szCs w:val="20"/>
          <w:lang w:val="en-US"/>
        </w:rPr>
        <w:t xml:space="preserve"> </w:t>
      </w:r>
      <w:r w:rsidR="006D2531" w:rsidRPr="004C7025">
        <w:rPr>
          <w:b/>
          <w:sz w:val="20"/>
          <w:szCs w:val="20"/>
          <w:lang w:val="en-US"/>
        </w:rPr>
        <w:t>Appointment of reviewers</w:t>
      </w:r>
    </w:p>
    <w:p w14:paraId="7569FAEA" w14:textId="6B3C65F5" w:rsidR="00B100F6" w:rsidRPr="004C7025" w:rsidRDefault="006D2531" w:rsidP="00B100F6">
      <w:pPr>
        <w:pStyle w:val="Akapitzlist"/>
        <w:keepNext/>
        <w:numPr>
          <w:ilvl w:val="0"/>
          <w:numId w:val="25"/>
        </w:numPr>
        <w:spacing w:after="120"/>
        <w:ind w:left="284" w:hanging="284"/>
        <w:contextualSpacing w:val="0"/>
        <w:rPr>
          <w:sz w:val="20"/>
          <w:szCs w:val="20"/>
          <w:lang w:val="en-US"/>
        </w:rPr>
      </w:pPr>
      <w:r w:rsidRPr="004C7025">
        <w:rPr>
          <w:sz w:val="20"/>
          <w:szCs w:val="20"/>
          <w:lang w:val="en-US"/>
        </w:rPr>
        <w:t>The Council</w:t>
      </w:r>
      <w:r w:rsidR="00B100F6" w:rsidRPr="004C7025">
        <w:rPr>
          <w:sz w:val="20"/>
          <w:szCs w:val="20"/>
          <w:lang w:val="en-US"/>
        </w:rPr>
        <w:t xml:space="preserve"> </w:t>
      </w:r>
      <w:r w:rsidRPr="004C7025">
        <w:rPr>
          <w:sz w:val="20"/>
          <w:szCs w:val="20"/>
          <w:lang w:val="en-US"/>
        </w:rPr>
        <w:t>appoints three reviewers</w:t>
      </w:r>
      <w:r w:rsidR="00B100F6" w:rsidRPr="004C7025">
        <w:rPr>
          <w:sz w:val="20"/>
          <w:szCs w:val="20"/>
          <w:lang w:val="en-US"/>
        </w:rPr>
        <w:t>.</w:t>
      </w:r>
    </w:p>
    <w:p w14:paraId="7FF30C80" w14:textId="0AC45A40" w:rsidR="006D2531" w:rsidRPr="004C7025" w:rsidRDefault="006D2531" w:rsidP="006D2531">
      <w:pPr>
        <w:pStyle w:val="Akapitzlist"/>
        <w:keepNext/>
        <w:numPr>
          <w:ilvl w:val="0"/>
          <w:numId w:val="25"/>
        </w:numPr>
        <w:spacing w:after="120"/>
        <w:ind w:left="284" w:hanging="284"/>
        <w:contextualSpacing w:val="0"/>
        <w:jc w:val="both"/>
        <w:rPr>
          <w:sz w:val="20"/>
          <w:szCs w:val="20"/>
          <w:lang w:val="en-US"/>
        </w:rPr>
      </w:pPr>
      <w:r w:rsidRPr="004C7025">
        <w:rPr>
          <w:sz w:val="20"/>
          <w:szCs w:val="20"/>
          <w:lang w:val="en-US"/>
        </w:rPr>
        <w:t>The</w:t>
      </w:r>
      <w:r w:rsidR="00B100F6" w:rsidRPr="004C7025">
        <w:rPr>
          <w:sz w:val="20"/>
          <w:szCs w:val="20"/>
          <w:lang w:val="en-US"/>
        </w:rPr>
        <w:t xml:space="preserve"> </w:t>
      </w:r>
      <w:r w:rsidRPr="004C7025">
        <w:rPr>
          <w:sz w:val="20"/>
          <w:szCs w:val="20"/>
          <w:lang w:val="en-US"/>
        </w:rPr>
        <w:t xml:space="preserve">function of a reviewer may be performed by a person holding the title of professor </w:t>
      </w:r>
      <w:r w:rsidR="00774A2F">
        <w:rPr>
          <w:sz w:val="20"/>
          <w:szCs w:val="20"/>
          <w:lang w:val="en-US"/>
        </w:rPr>
        <w:br/>
      </w:r>
      <w:r w:rsidRPr="004C7025">
        <w:rPr>
          <w:sz w:val="20"/>
          <w:szCs w:val="20"/>
          <w:lang w:val="en-US"/>
        </w:rPr>
        <w:t xml:space="preserve">or the degree of </w:t>
      </w:r>
      <w:proofErr w:type="spellStart"/>
      <w:r w:rsidRPr="004C7025">
        <w:rPr>
          <w:i/>
          <w:iCs/>
          <w:sz w:val="20"/>
          <w:szCs w:val="20"/>
          <w:lang w:val="en-US"/>
        </w:rPr>
        <w:t>doktor</w:t>
      </w:r>
      <w:proofErr w:type="spellEnd"/>
      <w:r w:rsidRPr="004C7025">
        <w:rPr>
          <w:i/>
          <w:iCs/>
          <w:sz w:val="20"/>
          <w:szCs w:val="20"/>
          <w:lang w:val="en-US"/>
        </w:rPr>
        <w:t xml:space="preserve"> </w:t>
      </w:r>
      <w:proofErr w:type="spellStart"/>
      <w:r w:rsidRPr="004C7025">
        <w:rPr>
          <w:i/>
          <w:iCs/>
          <w:sz w:val="20"/>
          <w:szCs w:val="20"/>
          <w:lang w:val="en-US"/>
        </w:rPr>
        <w:t>habilitowany</w:t>
      </w:r>
      <w:proofErr w:type="spellEnd"/>
      <w:r w:rsidRPr="004C7025">
        <w:rPr>
          <w:i/>
          <w:iCs/>
          <w:sz w:val="20"/>
          <w:szCs w:val="20"/>
          <w:lang w:val="en-US"/>
        </w:rPr>
        <w:t xml:space="preserve"> </w:t>
      </w:r>
      <w:r w:rsidRPr="004C7025">
        <w:rPr>
          <w:sz w:val="20"/>
          <w:szCs w:val="20"/>
          <w:lang w:val="en-US"/>
        </w:rPr>
        <w:t xml:space="preserve">(habilitated doctor), who is not an employee of the entity conferring the doctoral degree, a university, an institute of the Polish Academy of Sciences, a research institute or </w:t>
      </w:r>
      <w:r w:rsidR="00774A2F">
        <w:rPr>
          <w:sz w:val="20"/>
          <w:szCs w:val="20"/>
          <w:lang w:val="en-US"/>
        </w:rPr>
        <w:br/>
      </w:r>
      <w:r w:rsidRPr="004C7025">
        <w:rPr>
          <w:sz w:val="20"/>
          <w:szCs w:val="20"/>
          <w:lang w:val="en-US"/>
        </w:rPr>
        <w:t xml:space="preserve">an international institute, the Łukasiewicz Center or the Łukasiewicz Network Institute, whose employee is </w:t>
      </w:r>
      <w:r w:rsidR="00774A2F">
        <w:rPr>
          <w:sz w:val="20"/>
          <w:szCs w:val="20"/>
          <w:lang w:val="en-US"/>
        </w:rPr>
        <w:br/>
      </w:r>
      <w:r w:rsidRPr="004C7025">
        <w:rPr>
          <w:sz w:val="20"/>
          <w:szCs w:val="20"/>
          <w:lang w:val="en-US"/>
        </w:rPr>
        <w:t>a person applying for ̨the doctoral degree</w:t>
      </w:r>
      <w:r w:rsidR="00B100F6" w:rsidRPr="004C7025">
        <w:rPr>
          <w:sz w:val="20"/>
          <w:szCs w:val="20"/>
          <w:lang w:val="en-US"/>
        </w:rPr>
        <w:t>.</w:t>
      </w:r>
    </w:p>
    <w:p w14:paraId="577AE2D4" w14:textId="5167868D" w:rsidR="006D2531" w:rsidRPr="004C7025" w:rsidRDefault="006D2531" w:rsidP="006D2531">
      <w:pPr>
        <w:pStyle w:val="Akapitzlist"/>
        <w:keepNext/>
        <w:numPr>
          <w:ilvl w:val="0"/>
          <w:numId w:val="25"/>
        </w:numPr>
        <w:spacing w:after="120"/>
        <w:ind w:left="284" w:hanging="284"/>
        <w:contextualSpacing w:val="0"/>
        <w:jc w:val="both"/>
        <w:rPr>
          <w:sz w:val="20"/>
          <w:szCs w:val="20"/>
          <w:lang w:val="en-US"/>
        </w:rPr>
      </w:pPr>
      <w:r w:rsidRPr="004C7025">
        <w:rPr>
          <w:sz w:val="20"/>
          <w:szCs w:val="20"/>
          <w:lang w:val="en-US"/>
        </w:rPr>
        <w:t>The</w:t>
      </w:r>
      <w:r w:rsidR="00B100F6" w:rsidRPr="004C7025">
        <w:rPr>
          <w:sz w:val="20"/>
          <w:szCs w:val="20"/>
          <w:lang w:val="en-US"/>
        </w:rPr>
        <w:t xml:space="preserve"> </w:t>
      </w:r>
      <w:r w:rsidRPr="004C7025">
        <w:rPr>
          <w:sz w:val="20"/>
          <w:szCs w:val="20"/>
          <w:lang w:val="en-US"/>
        </w:rPr>
        <w:t xml:space="preserve">function of a reviewer may be performed by a person who does not meet the conditions specified in </w:t>
      </w:r>
      <w:r w:rsidR="00774A2F">
        <w:rPr>
          <w:sz w:val="20"/>
          <w:szCs w:val="20"/>
          <w:lang w:val="en-US"/>
        </w:rPr>
        <w:br/>
      </w:r>
      <w:r w:rsidRPr="004C7025">
        <w:rPr>
          <w:sz w:val="20"/>
          <w:szCs w:val="20"/>
          <w:lang w:val="en-US"/>
        </w:rPr>
        <w:t xml:space="preserve">Item </w:t>
      </w:r>
      <w:r w:rsidR="00774A2F">
        <w:rPr>
          <w:sz w:val="20"/>
          <w:szCs w:val="20"/>
          <w:lang w:val="en-US"/>
        </w:rPr>
        <w:t>V.</w:t>
      </w:r>
      <w:r w:rsidRPr="004C7025">
        <w:rPr>
          <w:sz w:val="20"/>
          <w:szCs w:val="20"/>
          <w:lang w:val="en-US"/>
        </w:rPr>
        <w:t xml:space="preserve">2, who is an employee of a foreign university or a research institution, if the Council finds that </w:t>
      </w:r>
      <w:r w:rsidR="00774A2F">
        <w:rPr>
          <w:sz w:val="20"/>
          <w:szCs w:val="20"/>
          <w:lang w:val="en-US"/>
        </w:rPr>
        <w:br/>
      </w:r>
      <w:r w:rsidRPr="004C7025">
        <w:rPr>
          <w:sz w:val="20"/>
          <w:szCs w:val="20"/>
          <w:lang w:val="en-US"/>
        </w:rPr>
        <w:t>the person has significant achievements in the field of scientific issues covered by the doctoral dissertation</w:t>
      </w:r>
      <w:r w:rsidRPr="004C7025">
        <w:rPr>
          <w:spacing w:val="-2"/>
          <w:sz w:val="20"/>
          <w:szCs w:val="20"/>
          <w:lang w:val="en-US"/>
        </w:rPr>
        <w:t>.</w:t>
      </w:r>
    </w:p>
    <w:p w14:paraId="426B18B4" w14:textId="7B17B4AA" w:rsidR="006D2531" w:rsidRPr="004C7025" w:rsidRDefault="006D2531" w:rsidP="006D2531">
      <w:pPr>
        <w:pStyle w:val="Akapitzlist"/>
        <w:keepNext/>
        <w:numPr>
          <w:ilvl w:val="0"/>
          <w:numId w:val="25"/>
        </w:numPr>
        <w:spacing w:after="120"/>
        <w:ind w:left="284" w:hanging="284"/>
        <w:contextualSpacing w:val="0"/>
        <w:jc w:val="both"/>
        <w:rPr>
          <w:sz w:val="20"/>
          <w:szCs w:val="20"/>
          <w:lang w:val="en-US"/>
        </w:rPr>
      </w:pPr>
      <w:r w:rsidRPr="004C7025">
        <w:rPr>
          <w:sz w:val="20"/>
          <w:szCs w:val="20"/>
          <w:lang w:val="en-US"/>
        </w:rPr>
        <w:t>In exceptionally justified cases, the Council, at the supervisor's request, may change the reviewer, after obtaining the consent of the reviewer such a change concerns.</w:t>
      </w:r>
    </w:p>
    <w:p w14:paraId="6EF067CF" w14:textId="219F8D7B" w:rsidR="00B100F6" w:rsidRPr="004C7025" w:rsidRDefault="006D2531" w:rsidP="006D2531">
      <w:pPr>
        <w:pStyle w:val="Akapitzlist"/>
        <w:keepNext/>
        <w:numPr>
          <w:ilvl w:val="0"/>
          <w:numId w:val="25"/>
        </w:numPr>
        <w:spacing w:after="120"/>
        <w:ind w:left="284" w:hanging="284"/>
        <w:contextualSpacing w:val="0"/>
        <w:jc w:val="both"/>
        <w:rPr>
          <w:sz w:val="20"/>
          <w:szCs w:val="20"/>
          <w:lang w:val="en-US"/>
        </w:rPr>
      </w:pPr>
      <w:r w:rsidRPr="004C7025">
        <w:rPr>
          <w:sz w:val="20"/>
          <w:szCs w:val="20"/>
          <w:lang w:val="en-US"/>
        </w:rPr>
        <w:t>Reviewers prepare a review of the doctoral dissertation within two months from the date of its submission</w:t>
      </w:r>
      <w:r w:rsidR="00B100F6" w:rsidRPr="004C7025">
        <w:rPr>
          <w:sz w:val="20"/>
          <w:szCs w:val="20"/>
          <w:lang w:val="en-US"/>
        </w:rPr>
        <w:t>.</w:t>
      </w:r>
    </w:p>
    <w:p w14:paraId="17CB6E02" w14:textId="65FAEEC2" w:rsidR="0063526E" w:rsidRPr="00774A2F" w:rsidRDefault="006D2531" w:rsidP="00774A2F">
      <w:pPr>
        <w:pStyle w:val="Akapitzlist"/>
        <w:keepNext/>
        <w:numPr>
          <w:ilvl w:val="0"/>
          <w:numId w:val="25"/>
        </w:numPr>
        <w:spacing w:after="120"/>
        <w:ind w:left="284" w:hanging="284"/>
        <w:contextualSpacing w:val="0"/>
        <w:jc w:val="both"/>
        <w:rPr>
          <w:sz w:val="20"/>
          <w:szCs w:val="20"/>
          <w:lang w:val="en-US"/>
        </w:rPr>
      </w:pPr>
      <w:r w:rsidRPr="004C7025">
        <w:rPr>
          <w:sz w:val="20"/>
          <w:szCs w:val="20"/>
          <w:lang w:val="en-US"/>
        </w:rPr>
        <w:t xml:space="preserve">Reviewers may file a written application for a distinction </w:t>
      </w:r>
      <w:r w:rsidR="00774A2F">
        <w:rPr>
          <w:sz w:val="20"/>
          <w:szCs w:val="20"/>
          <w:lang w:val="en-US"/>
        </w:rPr>
        <w:t>for</w:t>
      </w:r>
      <w:r w:rsidRPr="004C7025">
        <w:rPr>
          <w:sz w:val="20"/>
          <w:szCs w:val="20"/>
          <w:lang w:val="en-US"/>
        </w:rPr>
        <w:t xml:space="preserve"> the doctoral dissertation. An application for distinction </w:t>
      </w:r>
      <w:r w:rsidR="00774A2F">
        <w:rPr>
          <w:sz w:val="20"/>
          <w:szCs w:val="20"/>
          <w:lang w:val="en-US"/>
        </w:rPr>
        <w:t>for</w:t>
      </w:r>
      <w:r w:rsidRPr="004C7025">
        <w:rPr>
          <w:sz w:val="20"/>
          <w:szCs w:val="20"/>
          <w:lang w:val="en-US"/>
        </w:rPr>
        <w:t xml:space="preserve"> the doctoral dissertation may be filed by a reviewer </w:t>
      </w:r>
      <w:r w:rsidR="00F83EFB" w:rsidRPr="004C7025">
        <w:rPr>
          <w:sz w:val="20"/>
          <w:szCs w:val="20"/>
          <w:lang w:val="en-US"/>
        </w:rPr>
        <w:t xml:space="preserve">also </w:t>
      </w:r>
      <w:r w:rsidRPr="004C7025">
        <w:rPr>
          <w:sz w:val="20"/>
          <w:szCs w:val="20"/>
          <w:lang w:val="en-US"/>
        </w:rPr>
        <w:t xml:space="preserve">during </w:t>
      </w:r>
      <w:r w:rsidRPr="004C7025">
        <w:rPr>
          <w:sz w:val="20"/>
          <w:szCs w:val="20"/>
          <w:lang w:val="en-US"/>
        </w:rPr>
        <w:br/>
        <w:t>the defense procedure; the application in this regard should be submitted in writing following the defense</w:t>
      </w:r>
      <w:r w:rsidR="00F83EFB" w:rsidRPr="004C7025">
        <w:rPr>
          <w:sz w:val="20"/>
          <w:szCs w:val="20"/>
          <w:lang w:val="en-US"/>
        </w:rPr>
        <w:t>.</w:t>
      </w:r>
      <w:r w:rsidR="00774A2F">
        <w:rPr>
          <w:sz w:val="20"/>
          <w:szCs w:val="20"/>
          <w:lang w:val="en-US"/>
        </w:rPr>
        <w:t xml:space="preserve"> An</w:t>
      </w:r>
      <w:r w:rsidR="00F83EFB" w:rsidRPr="00774A2F">
        <w:rPr>
          <w:sz w:val="20"/>
          <w:szCs w:val="20"/>
          <w:lang w:val="en-US"/>
        </w:rPr>
        <w:t xml:space="preserve"> application </w:t>
      </w:r>
      <w:r w:rsidR="00774A2F">
        <w:rPr>
          <w:sz w:val="20"/>
          <w:szCs w:val="20"/>
          <w:lang w:val="en-US"/>
        </w:rPr>
        <w:t>filed by</w:t>
      </w:r>
      <w:r w:rsidR="00F83EFB" w:rsidRPr="00774A2F">
        <w:rPr>
          <w:sz w:val="20"/>
          <w:szCs w:val="20"/>
          <w:lang w:val="en-US"/>
        </w:rPr>
        <w:t xml:space="preserve"> at least 2 reviewers is required for awarding a distinction. Applications for distinction of the doctoral dissertation are considered during the </w:t>
      </w:r>
      <w:r w:rsidR="00774A2F">
        <w:rPr>
          <w:sz w:val="20"/>
          <w:szCs w:val="20"/>
          <w:lang w:val="en-US"/>
        </w:rPr>
        <w:t xml:space="preserve">doctoral </w:t>
      </w:r>
      <w:r w:rsidR="00F83EFB" w:rsidRPr="00774A2F">
        <w:rPr>
          <w:sz w:val="20"/>
          <w:szCs w:val="20"/>
          <w:lang w:val="en-US"/>
        </w:rPr>
        <w:t>dissertation defense.</w:t>
      </w:r>
    </w:p>
    <w:p w14:paraId="7247F54D" w14:textId="3D0AF129" w:rsidR="00765D61" w:rsidRPr="004C7025" w:rsidRDefault="00765D61" w:rsidP="00765D61">
      <w:pPr>
        <w:rPr>
          <w:b/>
          <w:sz w:val="20"/>
          <w:szCs w:val="20"/>
          <w:lang w:val="en-US"/>
        </w:rPr>
      </w:pPr>
      <w:r w:rsidRPr="004C7025">
        <w:rPr>
          <w:b/>
          <w:sz w:val="20"/>
          <w:szCs w:val="20"/>
          <w:lang w:val="en-US"/>
        </w:rPr>
        <w:t>I</w:t>
      </w:r>
      <w:r w:rsidR="00596740" w:rsidRPr="004C7025">
        <w:rPr>
          <w:b/>
          <w:sz w:val="20"/>
          <w:szCs w:val="20"/>
          <w:lang w:val="en-US"/>
        </w:rPr>
        <w:t>V.</w:t>
      </w:r>
      <w:r w:rsidRPr="004C7025">
        <w:rPr>
          <w:b/>
          <w:sz w:val="20"/>
          <w:szCs w:val="20"/>
          <w:lang w:val="en-US"/>
        </w:rPr>
        <w:t xml:space="preserve"> </w:t>
      </w:r>
      <w:r w:rsidR="00CD05F6" w:rsidRPr="004C7025">
        <w:rPr>
          <w:b/>
          <w:sz w:val="20"/>
          <w:szCs w:val="20"/>
          <w:lang w:val="en-US"/>
        </w:rPr>
        <w:t>Admission of the doctoral dissertation to the defense procedure and appointment of the Doctoral Committee</w:t>
      </w:r>
      <w:r w:rsidRPr="004C7025">
        <w:rPr>
          <w:b/>
          <w:sz w:val="20"/>
          <w:szCs w:val="20"/>
          <w:lang w:val="en-US"/>
        </w:rPr>
        <w:t xml:space="preserve"> </w:t>
      </w:r>
    </w:p>
    <w:p w14:paraId="4D9A7C1D" w14:textId="54F48425" w:rsidR="00C45662" w:rsidRPr="004C7025" w:rsidRDefault="00032262" w:rsidP="00B100F6">
      <w:pPr>
        <w:pStyle w:val="Akapitzlist"/>
        <w:numPr>
          <w:ilvl w:val="0"/>
          <w:numId w:val="26"/>
        </w:numPr>
        <w:spacing w:after="120"/>
        <w:ind w:left="284" w:hanging="284"/>
        <w:contextualSpacing w:val="0"/>
        <w:rPr>
          <w:sz w:val="20"/>
          <w:szCs w:val="20"/>
          <w:lang w:val="en-US"/>
        </w:rPr>
      </w:pPr>
      <w:r w:rsidRPr="004C7025">
        <w:rPr>
          <w:sz w:val="20"/>
          <w:szCs w:val="20"/>
          <w:lang w:val="en-US"/>
        </w:rPr>
        <w:t>To</w:t>
      </w:r>
      <w:r w:rsidR="00B100F6" w:rsidRPr="004C7025">
        <w:rPr>
          <w:sz w:val="20"/>
          <w:szCs w:val="20"/>
          <w:lang w:val="en-US"/>
        </w:rPr>
        <w:t xml:space="preserve"> </w:t>
      </w:r>
      <w:r w:rsidRPr="004C7025">
        <w:rPr>
          <w:sz w:val="20"/>
          <w:szCs w:val="20"/>
          <w:lang w:val="en-US"/>
        </w:rPr>
        <w:t>be admitted to the defense of the doctoral dissertation, the candidate is required to</w:t>
      </w:r>
      <w:r w:rsidR="00B100F6" w:rsidRPr="004C7025">
        <w:rPr>
          <w:sz w:val="20"/>
          <w:szCs w:val="20"/>
          <w:lang w:val="en-US"/>
        </w:rPr>
        <w:t>:</w:t>
      </w:r>
    </w:p>
    <w:p w14:paraId="3A98492A" w14:textId="1E00FC37" w:rsidR="00B100F6" w:rsidRPr="004C7025" w:rsidRDefault="00032262" w:rsidP="00B100F6">
      <w:pPr>
        <w:pStyle w:val="Akapitzlist"/>
        <w:numPr>
          <w:ilvl w:val="1"/>
          <w:numId w:val="35"/>
        </w:numPr>
        <w:spacing w:after="120"/>
        <w:ind w:left="1134" w:hanging="425"/>
        <w:contextualSpacing w:val="0"/>
        <w:jc w:val="both"/>
        <w:rPr>
          <w:sz w:val="20"/>
          <w:szCs w:val="20"/>
          <w:lang w:val="en-US"/>
        </w:rPr>
      </w:pPr>
      <w:r w:rsidRPr="004C7025">
        <w:rPr>
          <w:sz w:val="20"/>
          <w:szCs w:val="20"/>
          <w:lang w:val="en-US"/>
        </w:rPr>
        <w:t xml:space="preserve">obtain at least two positive </w:t>
      </w:r>
      <w:proofErr w:type="gramStart"/>
      <w:r w:rsidRPr="004C7025">
        <w:rPr>
          <w:sz w:val="20"/>
          <w:szCs w:val="20"/>
          <w:lang w:val="en-US"/>
        </w:rPr>
        <w:t>reviews</w:t>
      </w:r>
      <w:r w:rsidR="00B100F6" w:rsidRPr="004C7025">
        <w:rPr>
          <w:sz w:val="20"/>
          <w:szCs w:val="20"/>
          <w:lang w:val="en-US"/>
        </w:rPr>
        <w:t>;</w:t>
      </w:r>
      <w:proofErr w:type="gramEnd"/>
    </w:p>
    <w:p w14:paraId="7F3BA7EC" w14:textId="6784722D" w:rsidR="00B100F6" w:rsidRPr="004C7025" w:rsidRDefault="00032262" w:rsidP="00B100F6">
      <w:pPr>
        <w:pStyle w:val="Akapitzlist"/>
        <w:numPr>
          <w:ilvl w:val="1"/>
          <w:numId w:val="35"/>
        </w:numPr>
        <w:spacing w:after="120"/>
        <w:ind w:left="1134" w:hanging="425"/>
        <w:contextualSpacing w:val="0"/>
        <w:jc w:val="both"/>
        <w:rPr>
          <w:sz w:val="20"/>
          <w:szCs w:val="20"/>
          <w:lang w:val="en-US"/>
        </w:rPr>
      </w:pPr>
      <w:r w:rsidRPr="004C7025">
        <w:rPr>
          <w:sz w:val="20"/>
          <w:szCs w:val="20"/>
          <w:lang w:val="en-US"/>
        </w:rPr>
        <w:t>meet the requirements specified in Points</w:t>
      </w:r>
      <w:r w:rsidR="00B100F6" w:rsidRPr="004C7025">
        <w:rPr>
          <w:sz w:val="20"/>
          <w:szCs w:val="20"/>
          <w:lang w:val="en-US"/>
        </w:rPr>
        <w:t xml:space="preserve"> I </w:t>
      </w:r>
      <w:r w:rsidRPr="004C7025">
        <w:rPr>
          <w:sz w:val="20"/>
          <w:szCs w:val="20"/>
          <w:lang w:val="en-US"/>
        </w:rPr>
        <w:t>and</w:t>
      </w:r>
      <w:r w:rsidR="00B100F6" w:rsidRPr="004C7025">
        <w:rPr>
          <w:sz w:val="20"/>
          <w:szCs w:val="20"/>
          <w:lang w:val="en-US"/>
        </w:rPr>
        <w:t xml:space="preserve"> </w:t>
      </w:r>
      <w:proofErr w:type="gramStart"/>
      <w:r w:rsidR="00B100F6" w:rsidRPr="004C7025">
        <w:rPr>
          <w:sz w:val="20"/>
          <w:szCs w:val="20"/>
          <w:lang w:val="en-US"/>
        </w:rPr>
        <w:t>II;</w:t>
      </w:r>
      <w:proofErr w:type="gramEnd"/>
    </w:p>
    <w:p w14:paraId="2EA5F681" w14:textId="46729892" w:rsidR="00B100F6" w:rsidRPr="004C7025" w:rsidRDefault="008F6FD6" w:rsidP="00B100F6">
      <w:pPr>
        <w:pStyle w:val="Akapitzlist"/>
        <w:numPr>
          <w:ilvl w:val="1"/>
          <w:numId w:val="35"/>
        </w:numPr>
        <w:spacing w:after="120"/>
        <w:ind w:left="1134" w:hanging="425"/>
        <w:contextualSpacing w:val="0"/>
        <w:jc w:val="both"/>
        <w:rPr>
          <w:sz w:val="20"/>
          <w:szCs w:val="20"/>
          <w:lang w:val="en-US"/>
        </w:rPr>
      </w:pPr>
      <w:r w:rsidRPr="004C7025">
        <w:rPr>
          <w:sz w:val="20"/>
          <w:szCs w:val="20"/>
          <w:lang w:val="en-US"/>
        </w:rPr>
        <w:t xml:space="preserve">publish, as the sole first author, at least one original paper (without casuistry) in a journal with </w:t>
      </w:r>
      <w:r w:rsidRPr="004C7025">
        <w:rPr>
          <w:sz w:val="20"/>
          <w:szCs w:val="20"/>
          <w:lang w:val="en-US"/>
        </w:rPr>
        <w:br/>
        <w:t>a score of at least 40 points, included on the applicable list of scientific journals and peer-reviewed materials of international conferences, as announced pursuant to Article 267(3) of the LHES Act</w:t>
      </w:r>
      <w:r w:rsidR="00B100F6" w:rsidRPr="004C7025">
        <w:rPr>
          <w:sz w:val="20"/>
          <w:szCs w:val="20"/>
          <w:lang w:val="en-US"/>
        </w:rPr>
        <w:t>.</w:t>
      </w:r>
    </w:p>
    <w:p w14:paraId="2FEE90C0" w14:textId="0084CAAE" w:rsidR="00472ABD" w:rsidRPr="004C7025" w:rsidRDefault="008F6FD6" w:rsidP="00472ABD">
      <w:pPr>
        <w:pStyle w:val="Akapitzlist"/>
        <w:numPr>
          <w:ilvl w:val="0"/>
          <w:numId w:val="35"/>
        </w:numPr>
        <w:spacing w:after="120"/>
        <w:ind w:left="284" w:hanging="284"/>
        <w:contextualSpacing w:val="0"/>
        <w:jc w:val="both"/>
        <w:rPr>
          <w:sz w:val="20"/>
          <w:szCs w:val="20"/>
          <w:lang w:val="en-US"/>
        </w:rPr>
      </w:pPr>
      <w:r w:rsidRPr="004C7025">
        <w:rPr>
          <w:sz w:val="20"/>
          <w:szCs w:val="20"/>
          <w:lang w:val="en-US"/>
        </w:rPr>
        <w:t>The</w:t>
      </w:r>
      <w:r w:rsidR="00472ABD" w:rsidRPr="004C7025">
        <w:rPr>
          <w:sz w:val="20"/>
          <w:szCs w:val="20"/>
          <w:lang w:val="en-US"/>
        </w:rPr>
        <w:t xml:space="preserve"> </w:t>
      </w:r>
      <w:r w:rsidRPr="004C7025">
        <w:rPr>
          <w:sz w:val="20"/>
          <w:szCs w:val="20"/>
          <w:lang w:val="en-US"/>
        </w:rPr>
        <w:t xml:space="preserve">Council refuses to admit a candidate who does not meet the requirements specified in Point VI.1 to the defense procedure. The decision on refusal to admit to the defense procedure may be appealed against to </w:t>
      </w:r>
      <w:r w:rsidRPr="004C7025">
        <w:rPr>
          <w:sz w:val="20"/>
          <w:szCs w:val="20"/>
          <w:lang w:val="en-US"/>
        </w:rPr>
        <w:lastRenderedPageBreak/>
        <w:t>the Council for Research Excellence; the appeal should be filed through the Council within seven days from the date of service of the decision</w:t>
      </w:r>
      <w:r w:rsidR="00472ABD" w:rsidRPr="004C7025">
        <w:rPr>
          <w:sz w:val="20"/>
          <w:szCs w:val="20"/>
          <w:lang w:val="en-US"/>
        </w:rPr>
        <w:t>.</w:t>
      </w:r>
    </w:p>
    <w:p w14:paraId="6E33E014" w14:textId="1C1B6758" w:rsidR="00472ABD" w:rsidRPr="004C7025" w:rsidRDefault="008F6FD6" w:rsidP="00472ABD">
      <w:pPr>
        <w:pStyle w:val="Akapitzlist"/>
        <w:numPr>
          <w:ilvl w:val="0"/>
          <w:numId w:val="35"/>
        </w:numPr>
        <w:spacing w:after="120"/>
        <w:ind w:left="284" w:hanging="284"/>
        <w:contextualSpacing w:val="0"/>
        <w:jc w:val="both"/>
        <w:rPr>
          <w:sz w:val="20"/>
          <w:szCs w:val="20"/>
          <w:lang w:val="en-US"/>
        </w:rPr>
      </w:pPr>
      <w:r w:rsidRPr="004C7025">
        <w:rPr>
          <w:sz w:val="20"/>
          <w:szCs w:val="20"/>
          <w:lang w:val="en-US"/>
        </w:rPr>
        <w:t xml:space="preserve">If a candidate is admitted to the defense of the doctoral dissertation, the doctoral dissertation which is </w:t>
      </w:r>
      <w:r w:rsidRPr="004C7025">
        <w:rPr>
          <w:sz w:val="20"/>
          <w:szCs w:val="20"/>
          <w:lang w:val="en-US"/>
        </w:rPr>
        <w:br/>
        <w:t xml:space="preserve">a written work, together with its abstract, or the description of the dissertation not being a written work, as well as the reviews, should be immediately posted in the Public Information Bulletin (BIP) on the University's website and in the POL-on system. The abstract of the doctoral dissertation and the reviews remain on </w:t>
      </w:r>
      <w:r w:rsidRPr="004C7025">
        <w:rPr>
          <w:sz w:val="20"/>
          <w:szCs w:val="20"/>
          <w:lang w:val="en-US"/>
        </w:rPr>
        <w:br/>
        <w:t>the website at least until the day when the doctoral degree is conferred</w:t>
      </w:r>
      <w:r w:rsidR="00472ABD" w:rsidRPr="004C7025">
        <w:rPr>
          <w:sz w:val="20"/>
          <w:szCs w:val="20"/>
          <w:lang w:val="en-US"/>
        </w:rPr>
        <w:t>.</w:t>
      </w:r>
    </w:p>
    <w:p w14:paraId="5728404C" w14:textId="7101004F" w:rsidR="00472ABD" w:rsidRPr="004C7025" w:rsidRDefault="000705F7" w:rsidP="00472ABD">
      <w:pPr>
        <w:pStyle w:val="Akapitzlist"/>
        <w:numPr>
          <w:ilvl w:val="0"/>
          <w:numId w:val="35"/>
        </w:numPr>
        <w:spacing w:after="120"/>
        <w:ind w:left="284" w:hanging="284"/>
        <w:contextualSpacing w:val="0"/>
        <w:jc w:val="both"/>
        <w:rPr>
          <w:sz w:val="20"/>
          <w:szCs w:val="20"/>
          <w:lang w:val="en-US"/>
        </w:rPr>
      </w:pPr>
      <w:r w:rsidRPr="004C7025">
        <w:rPr>
          <w:sz w:val="20"/>
          <w:szCs w:val="20"/>
          <w:lang w:val="en-US"/>
        </w:rPr>
        <w:t>If the doctoral dissertation is not admitted to the defense procedure or a resolution on refusal to confer the doctoral degree is adopted, the same doctoral dissertation must not be used again to reapply for conferment of the doctoral degree</w:t>
      </w:r>
      <w:r w:rsidR="00472ABD" w:rsidRPr="004C7025">
        <w:rPr>
          <w:sz w:val="20"/>
          <w:szCs w:val="20"/>
          <w:lang w:val="en-US"/>
        </w:rPr>
        <w:t>.</w:t>
      </w:r>
    </w:p>
    <w:p w14:paraId="3E378624" w14:textId="544227DB" w:rsidR="00472ABD" w:rsidRPr="004C7025" w:rsidRDefault="000705F7" w:rsidP="00472ABD">
      <w:pPr>
        <w:pStyle w:val="Akapitzlist"/>
        <w:numPr>
          <w:ilvl w:val="0"/>
          <w:numId w:val="35"/>
        </w:numPr>
        <w:spacing w:after="120"/>
        <w:ind w:left="284" w:hanging="284"/>
        <w:contextualSpacing w:val="0"/>
        <w:jc w:val="both"/>
        <w:rPr>
          <w:sz w:val="20"/>
          <w:szCs w:val="20"/>
          <w:lang w:val="en-US"/>
        </w:rPr>
      </w:pPr>
      <w:r w:rsidRPr="004C7025">
        <w:rPr>
          <w:sz w:val="20"/>
          <w:szCs w:val="20"/>
          <w:lang w:val="en-US"/>
        </w:rPr>
        <w:t>The Council appoints a committee to conduct the defense of the doctoral dissertation, hereinafter referred to as the "Doctoral Committee", composed of at least seven Council members and three reviewers.</w:t>
      </w:r>
    </w:p>
    <w:p w14:paraId="5020FF13" w14:textId="77777777" w:rsidR="00765CCD" w:rsidRPr="004C7025" w:rsidRDefault="002853D2" w:rsidP="00765CCD">
      <w:pPr>
        <w:pStyle w:val="Akapitzlist"/>
        <w:numPr>
          <w:ilvl w:val="0"/>
          <w:numId w:val="35"/>
        </w:numPr>
        <w:spacing w:after="120"/>
        <w:ind w:left="284" w:hanging="284"/>
        <w:contextualSpacing w:val="0"/>
        <w:jc w:val="both"/>
        <w:rPr>
          <w:sz w:val="20"/>
          <w:szCs w:val="20"/>
          <w:lang w:val="en-US"/>
        </w:rPr>
      </w:pPr>
      <w:r w:rsidRPr="004C7025">
        <w:rPr>
          <w:rFonts w:eastAsia="Times New Roman" w:cs="Arial"/>
          <w:color w:val="000000"/>
          <w:sz w:val="20"/>
          <w:szCs w:val="20"/>
          <w:lang w:val="en-US" w:eastAsia="pl-PL"/>
        </w:rPr>
        <w:t>The</w:t>
      </w:r>
      <w:r w:rsidR="00472ABD" w:rsidRPr="004C7025">
        <w:rPr>
          <w:rFonts w:eastAsia="Times New Roman" w:cs="Arial"/>
          <w:color w:val="000000"/>
          <w:sz w:val="20"/>
          <w:szCs w:val="20"/>
          <w:lang w:val="en-US" w:eastAsia="pl-PL"/>
        </w:rPr>
        <w:t xml:space="preserve"> </w:t>
      </w:r>
      <w:r w:rsidRPr="004C7025">
        <w:rPr>
          <w:rFonts w:eastAsia="Times New Roman" w:cs="Arial"/>
          <w:color w:val="000000"/>
          <w:sz w:val="20"/>
          <w:szCs w:val="20"/>
          <w:lang w:val="en-US" w:eastAsia="pl-PL"/>
        </w:rPr>
        <w:t>Doctoral Committee also includes the supervisor or supervisors, without the right to vote</w:t>
      </w:r>
      <w:r w:rsidR="00472ABD" w:rsidRPr="004C7025">
        <w:rPr>
          <w:rFonts w:eastAsia="Times New Roman" w:cs="Arial"/>
          <w:color w:val="000000"/>
          <w:sz w:val="20"/>
          <w:szCs w:val="20"/>
          <w:lang w:val="en-US" w:eastAsia="pl-PL"/>
        </w:rPr>
        <w:t>.</w:t>
      </w:r>
    </w:p>
    <w:p w14:paraId="658BFFB7" w14:textId="2A1D1310" w:rsidR="00765CCD" w:rsidRPr="004C7025" w:rsidRDefault="006D4B61" w:rsidP="00765CCD">
      <w:pPr>
        <w:pStyle w:val="Akapitzlist"/>
        <w:numPr>
          <w:ilvl w:val="0"/>
          <w:numId w:val="35"/>
        </w:numPr>
        <w:spacing w:after="120"/>
        <w:ind w:left="284" w:hanging="284"/>
        <w:contextualSpacing w:val="0"/>
        <w:jc w:val="both"/>
        <w:rPr>
          <w:sz w:val="20"/>
          <w:szCs w:val="20"/>
          <w:lang w:val="en-US"/>
        </w:rPr>
      </w:pPr>
      <w:r>
        <w:rPr>
          <w:sz w:val="20"/>
          <w:szCs w:val="20"/>
          <w:lang w:val="en-US"/>
        </w:rPr>
        <w:t>The</w:t>
      </w:r>
      <w:r w:rsidR="00765CCD" w:rsidRPr="004C7025">
        <w:rPr>
          <w:sz w:val="20"/>
          <w:szCs w:val="20"/>
          <w:lang w:val="en-US"/>
        </w:rPr>
        <w:t xml:space="preserve"> assistant supervisor may attend meetings of the Doctoral Committee, without the right to vote (if applicable).</w:t>
      </w:r>
    </w:p>
    <w:p w14:paraId="2FA1DE72" w14:textId="1FB2F7FF" w:rsidR="00371215" w:rsidRPr="004C7025" w:rsidRDefault="00765CCD" w:rsidP="00765CCD">
      <w:pPr>
        <w:pStyle w:val="Akapitzlist"/>
        <w:numPr>
          <w:ilvl w:val="0"/>
          <w:numId w:val="35"/>
        </w:numPr>
        <w:spacing w:after="120"/>
        <w:ind w:left="284" w:hanging="284"/>
        <w:contextualSpacing w:val="0"/>
        <w:jc w:val="both"/>
        <w:rPr>
          <w:sz w:val="20"/>
          <w:szCs w:val="20"/>
          <w:lang w:val="en-US"/>
        </w:rPr>
      </w:pPr>
      <w:r w:rsidRPr="004C7025">
        <w:rPr>
          <w:sz w:val="20"/>
          <w:szCs w:val="20"/>
          <w:lang w:val="en-US"/>
        </w:rPr>
        <w:t>The Doctoral Committee is chaired by the Chairperson or Vice</w:t>
      </w:r>
      <w:r w:rsidR="006D4B61">
        <w:rPr>
          <w:sz w:val="20"/>
          <w:szCs w:val="20"/>
          <w:lang w:val="en-US"/>
        </w:rPr>
        <w:t>-</w:t>
      </w:r>
      <w:r w:rsidRPr="004C7025">
        <w:rPr>
          <w:sz w:val="20"/>
          <w:szCs w:val="20"/>
          <w:lang w:val="en-US"/>
        </w:rPr>
        <w:t>Chairperson of the Council (Vice</w:t>
      </w:r>
      <w:r w:rsidR="006D4B61">
        <w:rPr>
          <w:sz w:val="20"/>
          <w:szCs w:val="20"/>
          <w:lang w:val="en-US"/>
        </w:rPr>
        <w:t>-</w:t>
      </w:r>
      <w:r w:rsidRPr="004C7025">
        <w:rPr>
          <w:sz w:val="20"/>
          <w:szCs w:val="20"/>
          <w:lang w:val="en-US"/>
        </w:rPr>
        <w:t>Dean for Science); in justified cases, the Doctoral Committee may be chaired by another member of the Presidium of the Council</w:t>
      </w:r>
      <w:r w:rsidR="00472ABD" w:rsidRPr="004C7025">
        <w:rPr>
          <w:sz w:val="20"/>
          <w:szCs w:val="20"/>
          <w:lang w:val="en-US"/>
        </w:rPr>
        <w:t>.</w:t>
      </w:r>
    </w:p>
    <w:p w14:paraId="6FDF7555" w14:textId="738C368E" w:rsidR="00765D61" w:rsidRPr="004C7025" w:rsidRDefault="00765D61" w:rsidP="00765D61">
      <w:pPr>
        <w:rPr>
          <w:b/>
          <w:sz w:val="20"/>
          <w:szCs w:val="20"/>
          <w:lang w:val="en-US"/>
        </w:rPr>
      </w:pPr>
      <w:r w:rsidRPr="004C7025">
        <w:rPr>
          <w:b/>
          <w:sz w:val="20"/>
          <w:szCs w:val="20"/>
          <w:lang w:val="en-US"/>
        </w:rPr>
        <w:t>V</w:t>
      </w:r>
      <w:r w:rsidR="00596740" w:rsidRPr="004C7025">
        <w:rPr>
          <w:b/>
          <w:sz w:val="20"/>
          <w:szCs w:val="20"/>
          <w:lang w:val="en-US"/>
        </w:rPr>
        <w:t>.</w:t>
      </w:r>
      <w:r w:rsidRPr="004C7025">
        <w:rPr>
          <w:b/>
          <w:sz w:val="20"/>
          <w:szCs w:val="20"/>
          <w:lang w:val="en-US"/>
        </w:rPr>
        <w:t xml:space="preserve"> </w:t>
      </w:r>
      <w:r w:rsidR="000F348D" w:rsidRPr="004C7025">
        <w:rPr>
          <w:b/>
          <w:sz w:val="20"/>
          <w:szCs w:val="20"/>
          <w:lang w:val="en-US"/>
        </w:rPr>
        <w:t>Defense of the doctoral dissertation</w:t>
      </w:r>
    </w:p>
    <w:p w14:paraId="6AA52760" w14:textId="4A8688DE" w:rsidR="00472ABD" w:rsidRPr="004C7025" w:rsidRDefault="000F348D" w:rsidP="00472ABD">
      <w:pPr>
        <w:pStyle w:val="Akapitzlist"/>
        <w:numPr>
          <w:ilvl w:val="0"/>
          <w:numId w:val="27"/>
        </w:numPr>
        <w:spacing w:after="60"/>
        <w:ind w:left="284" w:hanging="284"/>
        <w:contextualSpacing w:val="0"/>
        <w:jc w:val="both"/>
        <w:rPr>
          <w:sz w:val="20"/>
          <w:szCs w:val="20"/>
          <w:lang w:val="en-US"/>
        </w:rPr>
      </w:pPr>
      <w:r w:rsidRPr="004C7025">
        <w:rPr>
          <w:sz w:val="20"/>
          <w:szCs w:val="20"/>
          <w:lang w:val="en-US"/>
        </w:rPr>
        <w:t xml:space="preserve">No later than 30 days before the scheduled date of defense, </w:t>
      </w:r>
      <w:r w:rsidR="006D4B61">
        <w:rPr>
          <w:sz w:val="20"/>
          <w:szCs w:val="20"/>
          <w:lang w:val="en-US"/>
        </w:rPr>
        <w:t>a</w:t>
      </w:r>
      <w:r w:rsidRPr="004C7025">
        <w:rPr>
          <w:sz w:val="20"/>
          <w:szCs w:val="20"/>
          <w:lang w:val="en-US"/>
        </w:rPr>
        <w:t xml:space="preserve"> doctoral dissertation that is a written </w:t>
      </w:r>
      <w:r w:rsidR="0029040C" w:rsidRPr="004C7025">
        <w:rPr>
          <w:sz w:val="20"/>
          <w:szCs w:val="20"/>
          <w:lang w:val="en-US"/>
        </w:rPr>
        <w:t>work</w:t>
      </w:r>
      <w:r w:rsidRPr="004C7025">
        <w:rPr>
          <w:sz w:val="20"/>
          <w:szCs w:val="20"/>
          <w:lang w:val="en-US"/>
        </w:rPr>
        <w:t xml:space="preserve">, together with its abstract in English, or a description of </w:t>
      </w:r>
      <w:r w:rsidR="0029040C" w:rsidRPr="004C7025">
        <w:rPr>
          <w:sz w:val="20"/>
          <w:szCs w:val="20"/>
          <w:lang w:val="en-US"/>
        </w:rPr>
        <w:t>a</w:t>
      </w:r>
      <w:r w:rsidRPr="004C7025">
        <w:rPr>
          <w:sz w:val="20"/>
          <w:szCs w:val="20"/>
          <w:lang w:val="en-US"/>
        </w:rPr>
        <w:t xml:space="preserve"> </w:t>
      </w:r>
      <w:r w:rsidR="006D4B61">
        <w:rPr>
          <w:sz w:val="20"/>
          <w:szCs w:val="20"/>
          <w:lang w:val="en-US"/>
        </w:rPr>
        <w:t xml:space="preserve">doctoral </w:t>
      </w:r>
      <w:r w:rsidRPr="004C7025">
        <w:rPr>
          <w:sz w:val="20"/>
          <w:szCs w:val="20"/>
          <w:lang w:val="en-US"/>
        </w:rPr>
        <w:t xml:space="preserve">dissertation that is not a written </w:t>
      </w:r>
      <w:r w:rsidR="0029040C" w:rsidRPr="004C7025">
        <w:rPr>
          <w:sz w:val="20"/>
          <w:szCs w:val="20"/>
          <w:lang w:val="en-US"/>
        </w:rPr>
        <w:t>work</w:t>
      </w:r>
      <w:r w:rsidRPr="004C7025">
        <w:rPr>
          <w:sz w:val="20"/>
          <w:szCs w:val="20"/>
          <w:lang w:val="en-US"/>
        </w:rPr>
        <w:t xml:space="preserve">, as well as reviews, is posted on the website of the Faculty of Pharmacy under the tab </w:t>
      </w:r>
      <w:r w:rsidR="0029040C" w:rsidRPr="004C7025">
        <w:rPr>
          <w:sz w:val="20"/>
          <w:szCs w:val="20"/>
          <w:lang w:val="en-US"/>
        </w:rPr>
        <w:t>Science</w:t>
      </w:r>
      <w:r w:rsidRPr="004C7025">
        <w:rPr>
          <w:sz w:val="20"/>
          <w:szCs w:val="20"/>
          <w:lang w:val="en-US"/>
        </w:rPr>
        <w:t>, Doctoral Dissertations</w:t>
      </w:r>
      <w:r w:rsidR="00472ABD" w:rsidRPr="004C7025">
        <w:rPr>
          <w:rFonts w:eastAsia="Times New Roman" w:cs="Arial"/>
          <w:color w:val="000000"/>
          <w:sz w:val="20"/>
          <w:szCs w:val="20"/>
          <w:lang w:val="en-US" w:eastAsia="pl-PL"/>
        </w:rPr>
        <w:t>.</w:t>
      </w:r>
    </w:p>
    <w:p w14:paraId="5CE4847C" w14:textId="54157310" w:rsidR="00472ABD" w:rsidRPr="004C7025" w:rsidRDefault="00BC2DC9" w:rsidP="00472ABD">
      <w:pPr>
        <w:pStyle w:val="Akapitzlist"/>
        <w:numPr>
          <w:ilvl w:val="0"/>
          <w:numId w:val="27"/>
        </w:numPr>
        <w:spacing w:after="60"/>
        <w:ind w:left="284" w:hanging="284"/>
        <w:contextualSpacing w:val="0"/>
        <w:jc w:val="both"/>
        <w:rPr>
          <w:sz w:val="20"/>
          <w:szCs w:val="20"/>
          <w:lang w:val="en-US"/>
        </w:rPr>
      </w:pPr>
      <w:r w:rsidRPr="004C7025">
        <w:rPr>
          <w:sz w:val="20"/>
          <w:szCs w:val="20"/>
          <w:lang w:val="en-US"/>
        </w:rPr>
        <w:t xml:space="preserve">Information about the date, place and manner of conducting the dissertation defense is posted in the Public Information Bulletin on the University's website and on the website of the Faculty of Pharmacy under the tab Science, Doctoral Dissertations/Dissertation Defense no later than </w:t>
      </w:r>
      <w:r w:rsidR="006D4B61">
        <w:rPr>
          <w:sz w:val="20"/>
          <w:szCs w:val="20"/>
          <w:lang w:val="en-US"/>
        </w:rPr>
        <w:t>ten</w:t>
      </w:r>
      <w:r w:rsidRPr="004C7025">
        <w:rPr>
          <w:sz w:val="20"/>
          <w:szCs w:val="20"/>
          <w:lang w:val="en-US"/>
        </w:rPr>
        <w:t xml:space="preserve"> days before the scheduled date of the defense.</w:t>
      </w:r>
    </w:p>
    <w:p w14:paraId="45BB777E" w14:textId="1CA7721A" w:rsidR="00472ABD" w:rsidRPr="004C7025" w:rsidRDefault="000F348D" w:rsidP="00472ABD">
      <w:pPr>
        <w:pStyle w:val="Akapitzlist"/>
        <w:numPr>
          <w:ilvl w:val="0"/>
          <w:numId w:val="27"/>
        </w:numPr>
        <w:spacing w:after="60"/>
        <w:ind w:left="284" w:hanging="284"/>
        <w:contextualSpacing w:val="0"/>
        <w:jc w:val="both"/>
        <w:rPr>
          <w:sz w:val="20"/>
          <w:szCs w:val="20"/>
          <w:lang w:val="en-US"/>
        </w:rPr>
      </w:pPr>
      <w:r w:rsidRPr="004C7025">
        <w:rPr>
          <w:sz w:val="20"/>
          <w:szCs w:val="20"/>
          <w:lang w:val="en-US"/>
        </w:rPr>
        <w:t>The</w:t>
      </w:r>
      <w:r w:rsidR="00472ABD" w:rsidRPr="004C7025">
        <w:rPr>
          <w:sz w:val="20"/>
          <w:szCs w:val="20"/>
          <w:lang w:val="en-US"/>
        </w:rPr>
        <w:t xml:space="preserve"> </w:t>
      </w:r>
      <w:r w:rsidRPr="004C7025">
        <w:rPr>
          <w:sz w:val="20"/>
          <w:szCs w:val="20"/>
          <w:lang w:val="en-US"/>
        </w:rPr>
        <w:t xml:space="preserve">defense is open to the public, with the exception of the defense of the doctoral dissertation referred to in Article 188(2) of the LHES </w:t>
      </w:r>
      <w:proofErr w:type="gramStart"/>
      <w:r w:rsidRPr="004C7025">
        <w:rPr>
          <w:sz w:val="20"/>
          <w:szCs w:val="20"/>
          <w:lang w:val="en-US"/>
        </w:rPr>
        <w:t>Act, and</w:t>
      </w:r>
      <w:proofErr w:type="gramEnd"/>
      <w:r w:rsidRPr="004C7025">
        <w:rPr>
          <w:sz w:val="20"/>
          <w:szCs w:val="20"/>
          <w:lang w:val="en-US"/>
        </w:rPr>
        <w:t xml:space="preserve"> is held in an open session before the Doctoral Committee, either </w:t>
      </w:r>
      <w:r w:rsidR="006D4B61">
        <w:rPr>
          <w:sz w:val="20"/>
          <w:szCs w:val="20"/>
          <w:lang w:val="en-US"/>
        </w:rPr>
        <w:t>at</w:t>
      </w:r>
      <w:r w:rsidRPr="004C7025">
        <w:rPr>
          <w:sz w:val="20"/>
          <w:szCs w:val="20"/>
          <w:lang w:val="en-US"/>
        </w:rPr>
        <w:t xml:space="preserve"> </w:t>
      </w:r>
      <w:r w:rsidR="006D4B61">
        <w:rPr>
          <w:sz w:val="20"/>
          <w:szCs w:val="20"/>
          <w:lang w:val="en-US"/>
        </w:rPr>
        <w:br/>
      </w:r>
      <w:r w:rsidRPr="004C7025">
        <w:rPr>
          <w:sz w:val="20"/>
          <w:szCs w:val="20"/>
          <w:lang w:val="en-US"/>
        </w:rPr>
        <w:t>the University's registered seat or remotely, in the presence of at least half of the members of the Committee who are entitled to vote including at least two reviewers</w:t>
      </w:r>
      <w:r w:rsidR="00472ABD" w:rsidRPr="004C7025">
        <w:rPr>
          <w:sz w:val="20"/>
          <w:szCs w:val="20"/>
          <w:lang w:val="en-US"/>
        </w:rPr>
        <w:t>.</w:t>
      </w:r>
    </w:p>
    <w:p w14:paraId="43E3EC92" w14:textId="5927EA26" w:rsidR="00472ABD" w:rsidRPr="004C7025" w:rsidRDefault="0029040C" w:rsidP="00472ABD">
      <w:pPr>
        <w:pStyle w:val="Akapitzlist"/>
        <w:numPr>
          <w:ilvl w:val="0"/>
          <w:numId w:val="27"/>
        </w:numPr>
        <w:spacing w:after="60"/>
        <w:ind w:left="284" w:hanging="284"/>
        <w:contextualSpacing w:val="0"/>
        <w:jc w:val="both"/>
        <w:rPr>
          <w:sz w:val="20"/>
          <w:szCs w:val="20"/>
          <w:lang w:val="en-US"/>
        </w:rPr>
      </w:pPr>
      <w:r w:rsidRPr="004C7025">
        <w:rPr>
          <w:rFonts w:cs="Arial"/>
          <w:color w:val="000000"/>
          <w:sz w:val="20"/>
          <w:szCs w:val="20"/>
          <w:shd w:val="clear" w:color="auto" w:fill="FFFFFF"/>
          <w:lang w:val="en-US"/>
        </w:rPr>
        <w:t>In the case of a defense conducted on-site, the Chairperson of the Council or the Vice-Chairperson of the Council (Vice-Dean for Science) may allow reviewers to participate in the procedure remotely. The reviewer is obliged to declare their willingness to participate in the defense procedure in remote mode at least 5 days before the scheduled date of the defense.</w:t>
      </w:r>
    </w:p>
    <w:p w14:paraId="19F7880A" w14:textId="07091038" w:rsidR="00472ABD" w:rsidRPr="006D4B61" w:rsidRDefault="000C25EB" w:rsidP="00472ABD">
      <w:pPr>
        <w:pStyle w:val="Akapitzlist"/>
        <w:numPr>
          <w:ilvl w:val="0"/>
          <w:numId w:val="27"/>
        </w:numPr>
        <w:spacing w:after="60"/>
        <w:ind w:left="284" w:hanging="284"/>
        <w:contextualSpacing w:val="0"/>
        <w:rPr>
          <w:rFonts w:eastAsia="Times New Roman" w:cs="Arial"/>
          <w:color w:val="000000"/>
          <w:sz w:val="20"/>
          <w:szCs w:val="20"/>
          <w:lang w:val="en-US" w:eastAsia="pl-PL"/>
        </w:rPr>
      </w:pPr>
      <w:r w:rsidRPr="006D4B61">
        <w:rPr>
          <w:rFonts w:eastAsia="Times New Roman" w:cs="Arial"/>
          <w:color w:val="000000"/>
          <w:sz w:val="20"/>
          <w:szCs w:val="20"/>
          <w:lang w:val="en-US" w:eastAsia="pl-PL"/>
        </w:rPr>
        <w:t>The defense procedure includes a public and a closed part</w:t>
      </w:r>
      <w:r w:rsidR="00472ABD" w:rsidRPr="006D4B61">
        <w:rPr>
          <w:rFonts w:eastAsia="Times New Roman" w:cs="Arial"/>
          <w:color w:val="000000"/>
          <w:sz w:val="20"/>
          <w:szCs w:val="20"/>
          <w:lang w:val="en-US" w:eastAsia="pl-PL"/>
        </w:rPr>
        <w:t>.</w:t>
      </w:r>
    </w:p>
    <w:p w14:paraId="482AA9CB" w14:textId="095D6627" w:rsidR="00371215" w:rsidRPr="006D4B61" w:rsidRDefault="000C25EB" w:rsidP="00472ABD">
      <w:pPr>
        <w:pStyle w:val="Akapitzlist"/>
        <w:numPr>
          <w:ilvl w:val="0"/>
          <w:numId w:val="27"/>
        </w:numPr>
        <w:spacing w:after="120"/>
        <w:ind w:left="284" w:hanging="284"/>
        <w:contextualSpacing w:val="0"/>
        <w:rPr>
          <w:rFonts w:eastAsia="Times New Roman" w:cs="Arial"/>
          <w:color w:val="000000"/>
          <w:sz w:val="20"/>
          <w:szCs w:val="20"/>
          <w:lang w:val="en-US" w:eastAsia="pl-PL"/>
        </w:rPr>
      </w:pPr>
      <w:r w:rsidRPr="006D4B61">
        <w:rPr>
          <w:rFonts w:eastAsia="Times New Roman" w:cs="Arial"/>
          <w:color w:val="000000"/>
          <w:sz w:val="20"/>
          <w:szCs w:val="20"/>
          <w:lang w:val="en-US" w:eastAsia="pl-PL"/>
        </w:rPr>
        <w:t>The course of the public part is the following</w:t>
      </w:r>
      <w:r w:rsidR="00472ABD" w:rsidRPr="006D4B61">
        <w:rPr>
          <w:rFonts w:eastAsia="Times New Roman" w:cs="Arial"/>
          <w:color w:val="000000"/>
          <w:sz w:val="20"/>
          <w:szCs w:val="20"/>
          <w:lang w:val="en-US" w:eastAsia="pl-PL"/>
        </w:rPr>
        <w:t>:</w:t>
      </w:r>
    </w:p>
    <w:p w14:paraId="106672A3" w14:textId="77777777" w:rsidR="000C25EB" w:rsidRPr="004C7025" w:rsidRDefault="000C25EB" w:rsidP="000C25EB">
      <w:pPr>
        <w:pStyle w:val="Akapitzlist"/>
        <w:numPr>
          <w:ilvl w:val="1"/>
          <w:numId w:val="18"/>
        </w:numPr>
        <w:spacing w:after="120"/>
        <w:ind w:left="851" w:hanging="284"/>
        <w:rPr>
          <w:rFonts w:eastAsia="Times New Roman" w:cs="Arial"/>
          <w:color w:val="000000"/>
          <w:sz w:val="20"/>
          <w:szCs w:val="20"/>
          <w:lang w:val="en-US" w:eastAsia="pl-PL"/>
        </w:rPr>
      </w:pPr>
      <w:r w:rsidRPr="004C7025">
        <w:rPr>
          <w:rFonts w:eastAsia="Times New Roman" w:cs="Arial"/>
          <w:color w:val="000000"/>
          <w:sz w:val="20"/>
          <w:szCs w:val="20"/>
          <w:lang w:val="en-US" w:eastAsia="pl-PL"/>
        </w:rPr>
        <w:t>The candidate presents the main ideas of the dissertation (about 20 minutes).</w:t>
      </w:r>
    </w:p>
    <w:p w14:paraId="17F2E39F" w14:textId="0B09835B" w:rsidR="000C25EB" w:rsidRPr="004C7025" w:rsidRDefault="000C25EB" w:rsidP="000C25EB">
      <w:pPr>
        <w:pStyle w:val="Akapitzlist"/>
        <w:numPr>
          <w:ilvl w:val="1"/>
          <w:numId w:val="18"/>
        </w:numPr>
        <w:spacing w:after="120"/>
        <w:ind w:left="851" w:hanging="284"/>
        <w:rPr>
          <w:rFonts w:eastAsia="Times New Roman" w:cs="Arial"/>
          <w:color w:val="000000"/>
          <w:sz w:val="20"/>
          <w:szCs w:val="20"/>
          <w:lang w:val="en-US" w:eastAsia="pl-PL"/>
        </w:rPr>
      </w:pPr>
      <w:r w:rsidRPr="004C7025">
        <w:rPr>
          <w:rFonts w:eastAsia="Times New Roman" w:cs="Arial"/>
          <w:color w:val="000000"/>
          <w:sz w:val="20"/>
          <w:szCs w:val="20"/>
          <w:lang w:val="en-US" w:eastAsia="pl-PL"/>
        </w:rPr>
        <w:t xml:space="preserve">Reviewers present summaries of the prepared reviews detailing the strengths and weaknesses of </w:t>
      </w:r>
      <w:r w:rsidR="006D4B61">
        <w:rPr>
          <w:rFonts w:eastAsia="Times New Roman" w:cs="Arial"/>
          <w:color w:val="000000"/>
          <w:sz w:val="20"/>
          <w:szCs w:val="20"/>
          <w:lang w:val="en-US" w:eastAsia="pl-PL"/>
        </w:rPr>
        <w:br/>
      </w:r>
      <w:r w:rsidRPr="004C7025">
        <w:rPr>
          <w:rFonts w:eastAsia="Times New Roman" w:cs="Arial"/>
          <w:color w:val="000000"/>
          <w:sz w:val="20"/>
          <w:szCs w:val="20"/>
          <w:lang w:val="en-US" w:eastAsia="pl-PL"/>
        </w:rPr>
        <w:t xml:space="preserve">the </w:t>
      </w:r>
      <w:r w:rsidR="006D4B61">
        <w:rPr>
          <w:rFonts w:eastAsia="Times New Roman" w:cs="Arial"/>
          <w:color w:val="000000"/>
          <w:sz w:val="20"/>
          <w:szCs w:val="20"/>
          <w:lang w:val="en-US" w:eastAsia="pl-PL"/>
        </w:rPr>
        <w:t xml:space="preserve">doctoral </w:t>
      </w:r>
      <w:r w:rsidRPr="004C7025">
        <w:rPr>
          <w:rFonts w:eastAsia="Times New Roman" w:cs="Arial"/>
          <w:color w:val="000000"/>
          <w:sz w:val="20"/>
          <w:szCs w:val="20"/>
          <w:lang w:val="en-US" w:eastAsia="pl-PL"/>
        </w:rPr>
        <w:t>dissertation. In the absence of a reviewer, the Chairperson of the Doctoral Committee reads the relevant review</w:t>
      </w:r>
      <w:r w:rsidR="00472ABD" w:rsidRPr="004C7025">
        <w:rPr>
          <w:sz w:val="20"/>
          <w:szCs w:val="20"/>
          <w:lang w:val="en-US"/>
        </w:rPr>
        <w:t>.</w:t>
      </w:r>
    </w:p>
    <w:p w14:paraId="38F59726" w14:textId="77777777" w:rsidR="000C25EB" w:rsidRPr="004C7025" w:rsidRDefault="000C25EB" w:rsidP="000C25EB">
      <w:pPr>
        <w:pStyle w:val="Akapitzlist"/>
        <w:numPr>
          <w:ilvl w:val="1"/>
          <w:numId w:val="18"/>
        </w:numPr>
        <w:spacing w:after="120"/>
        <w:ind w:left="851" w:hanging="284"/>
        <w:rPr>
          <w:rFonts w:eastAsia="Times New Roman" w:cs="Arial"/>
          <w:color w:val="000000"/>
          <w:sz w:val="20"/>
          <w:szCs w:val="20"/>
          <w:lang w:val="en-US" w:eastAsia="pl-PL"/>
        </w:rPr>
      </w:pPr>
      <w:r w:rsidRPr="004C7025">
        <w:rPr>
          <w:rFonts w:eastAsia="Times New Roman" w:cs="Arial"/>
          <w:color w:val="000000"/>
          <w:sz w:val="20"/>
          <w:szCs w:val="20"/>
          <w:lang w:val="en-US" w:eastAsia="pl-PL"/>
        </w:rPr>
        <w:t>The candidate responds to the comments made in the reviews.</w:t>
      </w:r>
    </w:p>
    <w:p w14:paraId="6BC39357" w14:textId="77777777" w:rsidR="002B6906" w:rsidRPr="004C7025" w:rsidRDefault="000C25EB" w:rsidP="002B6906">
      <w:pPr>
        <w:pStyle w:val="Akapitzlist"/>
        <w:numPr>
          <w:ilvl w:val="1"/>
          <w:numId w:val="18"/>
        </w:numPr>
        <w:spacing w:after="120"/>
        <w:ind w:left="851" w:hanging="284"/>
        <w:rPr>
          <w:rFonts w:eastAsia="Times New Roman" w:cs="Arial"/>
          <w:color w:val="000000"/>
          <w:sz w:val="20"/>
          <w:szCs w:val="20"/>
          <w:lang w:val="en-US" w:eastAsia="pl-PL"/>
        </w:rPr>
      </w:pPr>
      <w:r w:rsidRPr="004C7025">
        <w:rPr>
          <w:rFonts w:eastAsia="Times New Roman" w:cs="Arial"/>
          <w:color w:val="000000"/>
          <w:sz w:val="20"/>
          <w:szCs w:val="20"/>
          <w:lang w:val="en-US" w:eastAsia="pl-PL"/>
        </w:rPr>
        <w:t>The Chairperson of the Doctoral Committee opens a public discussion. The candidate answers the questions posed and explains their position</w:t>
      </w:r>
      <w:r w:rsidR="00371215" w:rsidRPr="004C7025">
        <w:rPr>
          <w:sz w:val="20"/>
          <w:szCs w:val="20"/>
          <w:lang w:val="en-US"/>
        </w:rPr>
        <w:t>.</w:t>
      </w:r>
    </w:p>
    <w:p w14:paraId="6E095796" w14:textId="15E94DDC" w:rsidR="00371215" w:rsidRPr="004C7025" w:rsidRDefault="002B6906" w:rsidP="002B6906">
      <w:pPr>
        <w:pStyle w:val="Akapitzlist"/>
        <w:numPr>
          <w:ilvl w:val="1"/>
          <w:numId w:val="18"/>
        </w:numPr>
        <w:spacing w:after="120"/>
        <w:ind w:left="851" w:hanging="284"/>
        <w:rPr>
          <w:rFonts w:eastAsia="Times New Roman" w:cs="Arial"/>
          <w:color w:val="000000"/>
          <w:sz w:val="20"/>
          <w:szCs w:val="20"/>
          <w:lang w:val="en-US" w:eastAsia="pl-PL"/>
        </w:rPr>
      </w:pPr>
      <w:r w:rsidRPr="004C7025">
        <w:rPr>
          <w:rFonts w:eastAsia="Times New Roman" w:cs="Arial"/>
          <w:color w:val="000000"/>
          <w:sz w:val="20"/>
          <w:szCs w:val="20"/>
          <w:lang w:val="en-US" w:eastAsia="pl-PL"/>
        </w:rPr>
        <w:t xml:space="preserve"> In the closed part, the Doctoral Committee, by secret ballot (with a simple majority of votes), formulates resolutions on </w:t>
      </w:r>
      <w:r w:rsidRPr="004C7025">
        <w:rPr>
          <w:rFonts w:eastAsia="Times New Roman" w:cs="Arial"/>
          <w:b/>
          <w:bCs/>
          <w:color w:val="000000"/>
          <w:sz w:val="20"/>
          <w:szCs w:val="20"/>
          <w:u w:val="single"/>
          <w:lang w:val="en-US" w:eastAsia="pl-PL"/>
        </w:rPr>
        <w:t xml:space="preserve">accepting or refusing to accept the public defense of the doctoral dissertation and the distinction </w:t>
      </w:r>
      <w:r w:rsidR="00733DFD">
        <w:rPr>
          <w:rFonts w:eastAsia="Times New Roman" w:cs="Arial"/>
          <w:b/>
          <w:bCs/>
          <w:color w:val="000000"/>
          <w:sz w:val="20"/>
          <w:szCs w:val="20"/>
          <w:u w:val="single"/>
          <w:lang w:val="en-US" w:eastAsia="pl-PL"/>
        </w:rPr>
        <w:t>for</w:t>
      </w:r>
      <w:r w:rsidRPr="004C7025">
        <w:rPr>
          <w:rFonts w:eastAsia="Times New Roman" w:cs="Arial"/>
          <w:b/>
          <w:bCs/>
          <w:color w:val="000000"/>
          <w:sz w:val="20"/>
          <w:szCs w:val="20"/>
          <w:u w:val="single"/>
          <w:lang w:val="en-US" w:eastAsia="pl-PL"/>
        </w:rPr>
        <w:t xml:space="preserve"> the doctoral dissertation (if applicable)</w:t>
      </w:r>
      <w:r w:rsidRPr="004C7025">
        <w:rPr>
          <w:rFonts w:eastAsia="Times New Roman" w:cs="Arial"/>
          <w:color w:val="000000"/>
          <w:sz w:val="20"/>
          <w:szCs w:val="20"/>
          <w:lang w:val="en-US" w:eastAsia="pl-PL"/>
        </w:rPr>
        <w:t xml:space="preserve">, and a motion to the </w:t>
      </w:r>
      <w:r w:rsidRPr="004C7025">
        <w:rPr>
          <w:rFonts w:eastAsia="Times New Roman" w:cs="Arial"/>
          <w:color w:val="000000"/>
          <w:sz w:val="20"/>
          <w:szCs w:val="20"/>
          <w:lang w:val="en-US" w:eastAsia="pl-PL"/>
        </w:rPr>
        <w:lastRenderedPageBreak/>
        <w:t xml:space="preserve">Council to adopt a resolution on conferring or refusing to confer the doctoral degree and </w:t>
      </w:r>
      <w:r w:rsidR="00733DFD">
        <w:rPr>
          <w:rFonts w:eastAsia="Times New Roman" w:cs="Arial"/>
          <w:color w:val="000000"/>
          <w:sz w:val="20"/>
          <w:szCs w:val="20"/>
          <w:lang w:val="en-US" w:eastAsia="pl-PL"/>
        </w:rPr>
        <w:br/>
      </w:r>
      <w:r w:rsidRPr="004C7025">
        <w:rPr>
          <w:rFonts w:eastAsia="Times New Roman" w:cs="Arial"/>
          <w:color w:val="000000"/>
          <w:sz w:val="20"/>
          <w:szCs w:val="20"/>
          <w:lang w:val="en-US" w:eastAsia="pl-PL"/>
        </w:rPr>
        <w:t xml:space="preserve">the distinction </w:t>
      </w:r>
      <w:r w:rsidR="00733DFD">
        <w:rPr>
          <w:rFonts w:eastAsia="Times New Roman" w:cs="Arial"/>
          <w:color w:val="000000"/>
          <w:sz w:val="20"/>
          <w:szCs w:val="20"/>
          <w:lang w:val="en-US" w:eastAsia="pl-PL"/>
        </w:rPr>
        <w:t>for</w:t>
      </w:r>
      <w:r w:rsidRPr="004C7025">
        <w:rPr>
          <w:rFonts w:eastAsia="Times New Roman" w:cs="Arial"/>
          <w:color w:val="000000"/>
          <w:sz w:val="20"/>
          <w:szCs w:val="20"/>
          <w:lang w:val="en-US" w:eastAsia="pl-PL"/>
        </w:rPr>
        <w:t xml:space="preserve"> the doctoral dissertation (if applicable)</w:t>
      </w:r>
      <w:r w:rsidR="00371215" w:rsidRPr="004C7025">
        <w:rPr>
          <w:rFonts w:eastAsia="Times New Roman" w:cs="Arial"/>
          <w:color w:val="000000"/>
          <w:sz w:val="20"/>
          <w:szCs w:val="20"/>
          <w:lang w:val="en-US" w:eastAsia="pl-PL"/>
        </w:rPr>
        <w:t>.</w:t>
      </w:r>
    </w:p>
    <w:p w14:paraId="77720C40" w14:textId="522ADD69" w:rsidR="00371215" w:rsidRPr="004C7025" w:rsidRDefault="00212F57" w:rsidP="00371215">
      <w:pPr>
        <w:pStyle w:val="Akapitzlist"/>
        <w:numPr>
          <w:ilvl w:val="1"/>
          <w:numId w:val="18"/>
        </w:numPr>
        <w:spacing w:after="120"/>
        <w:ind w:left="851" w:hanging="284"/>
        <w:contextualSpacing w:val="0"/>
        <w:rPr>
          <w:sz w:val="20"/>
          <w:szCs w:val="20"/>
          <w:lang w:val="en-US"/>
        </w:rPr>
      </w:pPr>
      <w:r w:rsidRPr="004C7025">
        <w:rPr>
          <w:sz w:val="20"/>
          <w:szCs w:val="20"/>
          <w:lang w:val="en-US"/>
        </w:rPr>
        <w:t>At the end of the closed part, the Chairperson of the Doctoral Committee informs the candidate about the results of the voting</w:t>
      </w:r>
      <w:r w:rsidR="00371215" w:rsidRPr="004C7025">
        <w:rPr>
          <w:sz w:val="20"/>
          <w:szCs w:val="20"/>
          <w:lang w:val="en-US"/>
        </w:rPr>
        <w:t>.</w:t>
      </w:r>
    </w:p>
    <w:p w14:paraId="6D4CEFB4" w14:textId="176182D9" w:rsidR="00371215" w:rsidRPr="004C7025" w:rsidRDefault="00C43614" w:rsidP="00C244B7">
      <w:pPr>
        <w:pStyle w:val="Akapitzlist"/>
        <w:numPr>
          <w:ilvl w:val="0"/>
          <w:numId w:val="27"/>
        </w:numPr>
        <w:ind w:left="284" w:hanging="284"/>
        <w:jc w:val="both"/>
        <w:rPr>
          <w:sz w:val="20"/>
          <w:szCs w:val="20"/>
          <w:lang w:val="en-US"/>
        </w:rPr>
      </w:pPr>
      <w:r w:rsidRPr="004C7025">
        <w:rPr>
          <w:sz w:val="20"/>
          <w:szCs w:val="20"/>
          <w:lang w:val="en-US"/>
        </w:rPr>
        <w:t xml:space="preserve">The Chairperson of the Doctoral Committee forwards a motion to the Council to adopt a resolution on conferment or refusal to confer the doctoral degree, as well as on awarding distinction </w:t>
      </w:r>
      <w:r w:rsidR="00733DFD">
        <w:rPr>
          <w:sz w:val="20"/>
          <w:szCs w:val="20"/>
          <w:lang w:val="en-US"/>
        </w:rPr>
        <w:t>for</w:t>
      </w:r>
      <w:r w:rsidRPr="004C7025">
        <w:rPr>
          <w:sz w:val="20"/>
          <w:szCs w:val="20"/>
          <w:lang w:val="en-US"/>
        </w:rPr>
        <w:t xml:space="preserve"> the doctoral dissertation (if applicable). </w:t>
      </w:r>
    </w:p>
    <w:p w14:paraId="3B94C15B" w14:textId="550EC0A8" w:rsidR="009E41BF" w:rsidRPr="004C7025" w:rsidRDefault="009E41BF" w:rsidP="009E41BF">
      <w:pPr>
        <w:rPr>
          <w:b/>
          <w:sz w:val="20"/>
          <w:szCs w:val="20"/>
          <w:lang w:val="en-US"/>
        </w:rPr>
      </w:pPr>
      <w:r w:rsidRPr="004C7025">
        <w:rPr>
          <w:b/>
          <w:sz w:val="20"/>
          <w:szCs w:val="20"/>
          <w:lang w:val="en-US"/>
        </w:rPr>
        <w:t>V</w:t>
      </w:r>
      <w:r w:rsidR="00596740" w:rsidRPr="004C7025">
        <w:rPr>
          <w:b/>
          <w:sz w:val="20"/>
          <w:szCs w:val="20"/>
          <w:lang w:val="en-US"/>
        </w:rPr>
        <w:t>I.</w:t>
      </w:r>
      <w:r w:rsidRPr="004C7025">
        <w:rPr>
          <w:b/>
          <w:sz w:val="20"/>
          <w:szCs w:val="20"/>
          <w:lang w:val="en-US"/>
        </w:rPr>
        <w:t xml:space="preserve"> </w:t>
      </w:r>
      <w:r w:rsidR="00A06333" w:rsidRPr="004C7025">
        <w:rPr>
          <w:b/>
          <w:sz w:val="20"/>
          <w:szCs w:val="20"/>
          <w:lang w:val="en-US"/>
        </w:rPr>
        <w:t>Conferment of the doctoral degree</w:t>
      </w:r>
    </w:p>
    <w:p w14:paraId="54CA885D" w14:textId="61FD6F6A" w:rsidR="00472ABD" w:rsidRPr="004C7025" w:rsidRDefault="00381B95" w:rsidP="00472ABD">
      <w:pPr>
        <w:pStyle w:val="Akapitzlist"/>
        <w:numPr>
          <w:ilvl w:val="0"/>
          <w:numId w:val="28"/>
        </w:numPr>
        <w:spacing w:after="60"/>
        <w:ind w:left="284" w:hanging="284"/>
        <w:contextualSpacing w:val="0"/>
        <w:rPr>
          <w:sz w:val="20"/>
          <w:szCs w:val="20"/>
          <w:lang w:val="en-US"/>
        </w:rPr>
      </w:pPr>
      <w:r w:rsidRPr="004C7025">
        <w:rPr>
          <w:sz w:val="20"/>
          <w:szCs w:val="20"/>
          <w:lang w:val="en-US"/>
        </w:rPr>
        <w:t>The</w:t>
      </w:r>
      <w:r w:rsidR="00472ABD" w:rsidRPr="004C7025">
        <w:rPr>
          <w:sz w:val="20"/>
          <w:szCs w:val="20"/>
          <w:lang w:val="en-US"/>
        </w:rPr>
        <w:t xml:space="preserve"> </w:t>
      </w:r>
      <w:r w:rsidRPr="004C7025">
        <w:rPr>
          <w:sz w:val="20"/>
          <w:szCs w:val="20"/>
          <w:lang w:val="en-US"/>
        </w:rPr>
        <w:t xml:space="preserve">Council adopts a resolution on conferment or refusal to confer the doctoral degree and awarding </w:t>
      </w:r>
      <w:r w:rsidR="00733DFD">
        <w:rPr>
          <w:sz w:val="20"/>
          <w:szCs w:val="20"/>
          <w:lang w:val="en-US"/>
        </w:rPr>
        <w:br/>
      </w:r>
      <w:r w:rsidRPr="004C7025">
        <w:rPr>
          <w:sz w:val="20"/>
          <w:szCs w:val="20"/>
          <w:lang w:val="en-US"/>
        </w:rPr>
        <w:t xml:space="preserve">a distinction </w:t>
      </w:r>
      <w:r w:rsidR="00733DFD">
        <w:rPr>
          <w:sz w:val="20"/>
          <w:szCs w:val="20"/>
          <w:lang w:val="en-US"/>
        </w:rPr>
        <w:t>for</w:t>
      </w:r>
      <w:r w:rsidRPr="004C7025">
        <w:rPr>
          <w:sz w:val="20"/>
          <w:szCs w:val="20"/>
          <w:lang w:val="en-US"/>
        </w:rPr>
        <w:t xml:space="preserve"> the doctoral dissertation </w:t>
      </w:r>
      <w:r w:rsidR="00472ABD" w:rsidRPr="004C7025">
        <w:rPr>
          <w:sz w:val="20"/>
          <w:szCs w:val="20"/>
          <w:lang w:val="en-US"/>
        </w:rPr>
        <w:t>(</w:t>
      </w:r>
      <w:r w:rsidRPr="004C7025">
        <w:rPr>
          <w:sz w:val="20"/>
          <w:szCs w:val="20"/>
          <w:lang w:val="en-US"/>
        </w:rPr>
        <w:t>if applicable</w:t>
      </w:r>
      <w:r w:rsidR="00472ABD" w:rsidRPr="004C7025">
        <w:rPr>
          <w:sz w:val="20"/>
          <w:szCs w:val="20"/>
          <w:lang w:val="en-US"/>
        </w:rPr>
        <w:t>).</w:t>
      </w:r>
    </w:p>
    <w:p w14:paraId="78DE3C7C" w14:textId="31D6480D" w:rsidR="00472ABD" w:rsidRPr="004C7025" w:rsidRDefault="00381B95" w:rsidP="00472ABD">
      <w:pPr>
        <w:pStyle w:val="Akapitzlist"/>
        <w:numPr>
          <w:ilvl w:val="0"/>
          <w:numId w:val="28"/>
        </w:numPr>
        <w:spacing w:after="60"/>
        <w:ind w:left="284" w:hanging="284"/>
        <w:contextualSpacing w:val="0"/>
        <w:rPr>
          <w:sz w:val="20"/>
          <w:szCs w:val="20"/>
          <w:lang w:val="en-US"/>
        </w:rPr>
      </w:pPr>
      <w:r w:rsidRPr="004C7025">
        <w:rPr>
          <w:sz w:val="20"/>
          <w:szCs w:val="20"/>
          <w:lang w:val="en-US"/>
        </w:rPr>
        <w:t>The Council's resolution on conferment of the doctoral degree is given to the person to whom the doctoral degree has been conferred</w:t>
      </w:r>
      <w:r w:rsidR="00472ABD" w:rsidRPr="004C7025">
        <w:rPr>
          <w:sz w:val="20"/>
          <w:szCs w:val="20"/>
          <w:lang w:val="en-US"/>
        </w:rPr>
        <w:t>.</w:t>
      </w:r>
    </w:p>
    <w:p w14:paraId="00C3660C" w14:textId="3C3F3289" w:rsidR="00472ABD" w:rsidRPr="004C7025" w:rsidRDefault="00381B95" w:rsidP="00472ABD">
      <w:pPr>
        <w:pStyle w:val="Akapitzlist"/>
        <w:numPr>
          <w:ilvl w:val="0"/>
          <w:numId w:val="28"/>
        </w:numPr>
        <w:spacing w:after="60"/>
        <w:ind w:left="284" w:hanging="284"/>
        <w:contextualSpacing w:val="0"/>
        <w:rPr>
          <w:sz w:val="20"/>
          <w:szCs w:val="20"/>
          <w:lang w:val="en-US"/>
        </w:rPr>
      </w:pPr>
      <w:r w:rsidRPr="004C7025">
        <w:rPr>
          <w:sz w:val="20"/>
          <w:szCs w:val="20"/>
          <w:lang w:val="en-US"/>
        </w:rPr>
        <w:t>The resolution on refusal to confer the doctoral degree may be appealed against to the Council for Scientific Excellence. The appeal should be filed with the Council for Scientific Excellence through the Council, within 30 days from the date of service of the resolution on the Candidate</w:t>
      </w:r>
      <w:r w:rsidR="00472ABD" w:rsidRPr="004C7025">
        <w:rPr>
          <w:sz w:val="20"/>
          <w:szCs w:val="20"/>
          <w:lang w:val="en-US"/>
        </w:rPr>
        <w:t>.</w:t>
      </w:r>
    </w:p>
    <w:p w14:paraId="632E9DB8" w14:textId="52A82872" w:rsidR="00371215" w:rsidRPr="004C7025" w:rsidRDefault="00DC715F" w:rsidP="00472ABD">
      <w:pPr>
        <w:pStyle w:val="Akapitzlist"/>
        <w:numPr>
          <w:ilvl w:val="0"/>
          <w:numId w:val="28"/>
        </w:numPr>
        <w:ind w:left="284" w:hanging="284"/>
        <w:jc w:val="both"/>
        <w:rPr>
          <w:sz w:val="20"/>
          <w:szCs w:val="20"/>
          <w:lang w:val="en-US"/>
        </w:rPr>
      </w:pPr>
      <w:r w:rsidRPr="004C7025">
        <w:rPr>
          <w:sz w:val="20"/>
          <w:szCs w:val="20"/>
          <w:lang w:val="en-US"/>
        </w:rPr>
        <w:t>The</w:t>
      </w:r>
      <w:r w:rsidR="00472ABD" w:rsidRPr="004C7025">
        <w:rPr>
          <w:sz w:val="20"/>
          <w:szCs w:val="20"/>
          <w:lang w:val="en-US"/>
        </w:rPr>
        <w:t xml:space="preserve"> </w:t>
      </w:r>
      <w:r w:rsidRPr="004C7025">
        <w:rPr>
          <w:sz w:val="20"/>
          <w:szCs w:val="20"/>
          <w:lang w:val="en-US"/>
        </w:rPr>
        <w:t xml:space="preserve">Council forwards the appeal to the Council for Scientific Excellence, together with its opinion and </w:t>
      </w:r>
      <w:r w:rsidR="00733DFD">
        <w:rPr>
          <w:sz w:val="20"/>
          <w:szCs w:val="20"/>
          <w:lang w:val="en-US"/>
        </w:rPr>
        <w:br/>
      </w:r>
      <w:r w:rsidRPr="004C7025">
        <w:rPr>
          <w:sz w:val="20"/>
          <w:szCs w:val="20"/>
          <w:lang w:val="en-US"/>
        </w:rPr>
        <w:t>the case file, within three months from the date of filing of the appeal</w:t>
      </w:r>
      <w:r w:rsidR="00472ABD" w:rsidRPr="004C7025">
        <w:rPr>
          <w:sz w:val="20"/>
          <w:szCs w:val="20"/>
          <w:lang w:val="en-US"/>
        </w:rPr>
        <w:t>.</w:t>
      </w:r>
    </w:p>
    <w:p w14:paraId="0E658100" w14:textId="6F7448C0" w:rsidR="009E41BF" w:rsidRPr="004C7025" w:rsidRDefault="009E41BF" w:rsidP="009E41BF">
      <w:pPr>
        <w:rPr>
          <w:b/>
          <w:sz w:val="20"/>
          <w:szCs w:val="20"/>
          <w:lang w:val="en-US"/>
        </w:rPr>
      </w:pPr>
      <w:r w:rsidRPr="004C7025">
        <w:rPr>
          <w:b/>
          <w:sz w:val="20"/>
          <w:szCs w:val="20"/>
          <w:lang w:val="en-US"/>
        </w:rPr>
        <w:t>VI</w:t>
      </w:r>
      <w:r w:rsidR="00596740" w:rsidRPr="004C7025">
        <w:rPr>
          <w:b/>
          <w:sz w:val="20"/>
          <w:szCs w:val="20"/>
          <w:lang w:val="en-US"/>
        </w:rPr>
        <w:t>I.</w:t>
      </w:r>
      <w:r w:rsidRPr="004C7025">
        <w:rPr>
          <w:b/>
          <w:sz w:val="20"/>
          <w:szCs w:val="20"/>
          <w:lang w:val="en-US"/>
        </w:rPr>
        <w:t xml:space="preserve"> </w:t>
      </w:r>
      <w:r w:rsidR="00DC715F" w:rsidRPr="004C7025">
        <w:rPr>
          <w:b/>
          <w:sz w:val="20"/>
          <w:szCs w:val="20"/>
          <w:lang w:val="en-US"/>
        </w:rPr>
        <w:t>Actions undertaken after conferment of the doctoral degree</w:t>
      </w:r>
      <w:r w:rsidRPr="004C7025">
        <w:rPr>
          <w:b/>
          <w:sz w:val="20"/>
          <w:szCs w:val="20"/>
          <w:lang w:val="en-US"/>
        </w:rPr>
        <w:t xml:space="preserve"> </w:t>
      </w:r>
    </w:p>
    <w:p w14:paraId="2660AB0F" w14:textId="40194BAE" w:rsidR="0032520E" w:rsidRPr="004C7025" w:rsidRDefault="0032520E" w:rsidP="0032520E">
      <w:pPr>
        <w:pStyle w:val="Akapitzlist"/>
        <w:numPr>
          <w:ilvl w:val="0"/>
          <w:numId w:val="29"/>
        </w:numPr>
        <w:ind w:left="284" w:hanging="284"/>
        <w:rPr>
          <w:sz w:val="20"/>
          <w:szCs w:val="20"/>
          <w:lang w:val="en-US"/>
        </w:rPr>
      </w:pPr>
      <w:r w:rsidRPr="004C7025">
        <w:rPr>
          <w:sz w:val="20"/>
          <w:szCs w:val="20"/>
          <w:lang w:val="en-US"/>
        </w:rPr>
        <w:t xml:space="preserve">A person who has been conferred a doctoral degree receives a doctoral diploma and a </w:t>
      </w:r>
      <w:r w:rsidR="0049191B" w:rsidRPr="004C7025">
        <w:rPr>
          <w:sz w:val="20"/>
          <w:szCs w:val="20"/>
          <w:lang w:val="en-US"/>
        </w:rPr>
        <w:t xml:space="preserve">certified </w:t>
      </w:r>
      <w:r w:rsidRPr="004C7025">
        <w:rPr>
          <w:sz w:val="20"/>
          <w:szCs w:val="20"/>
          <w:lang w:val="en-US"/>
        </w:rPr>
        <w:t xml:space="preserve">copy of </w:t>
      </w:r>
      <w:r w:rsidR="00CE1386">
        <w:rPr>
          <w:sz w:val="20"/>
          <w:szCs w:val="20"/>
          <w:lang w:val="en-US"/>
        </w:rPr>
        <w:br/>
      </w:r>
      <w:r w:rsidRPr="004C7025">
        <w:rPr>
          <w:sz w:val="20"/>
          <w:szCs w:val="20"/>
          <w:lang w:val="en-US"/>
        </w:rPr>
        <w:t>the diploma.</w:t>
      </w:r>
    </w:p>
    <w:p w14:paraId="513167FB" w14:textId="658F2F98" w:rsidR="00371215" w:rsidRPr="004C7025" w:rsidRDefault="0032520E" w:rsidP="0032520E">
      <w:pPr>
        <w:pStyle w:val="Akapitzlist"/>
        <w:numPr>
          <w:ilvl w:val="0"/>
          <w:numId w:val="29"/>
        </w:numPr>
        <w:spacing w:after="120"/>
        <w:ind w:left="284" w:hanging="284"/>
        <w:contextualSpacing w:val="0"/>
        <w:rPr>
          <w:sz w:val="20"/>
          <w:szCs w:val="20"/>
          <w:lang w:val="en-US"/>
        </w:rPr>
      </w:pPr>
      <w:r w:rsidRPr="004C7025">
        <w:rPr>
          <w:sz w:val="20"/>
          <w:szCs w:val="20"/>
          <w:lang w:val="en-US"/>
        </w:rPr>
        <w:t>The doctoral diploma is presented by the Rector and the Chairperson of the Council at a ceremonial meeting of the University Senate</w:t>
      </w:r>
      <w:r w:rsidR="00371215" w:rsidRPr="004C7025">
        <w:rPr>
          <w:sz w:val="20"/>
          <w:szCs w:val="20"/>
          <w:lang w:val="en-US"/>
        </w:rPr>
        <w:t>.</w:t>
      </w:r>
    </w:p>
    <w:p w14:paraId="6F6ED7E8" w14:textId="3E5F87C3" w:rsidR="00371215" w:rsidRPr="004C7025" w:rsidRDefault="00461ACA" w:rsidP="00596740">
      <w:pPr>
        <w:pStyle w:val="Akapitzlist"/>
        <w:numPr>
          <w:ilvl w:val="0"/>
          <w:numId w:val="29"/>
        </w:numPr>
        <w:ind w:left="284" w:hanging="284"/>
        <w:rPr>
          <w:sz w:val="20"/>
          <w:szCs w:val="20"/>
          <w:lang w:val="en-US"/>
        </w:rPr>
      </w:pPr>
      <w:r w:rsidRPr="004C7025">
        <w:rPr>
          <w:sz w:val="20"/>
          <w:szCs w:val="20"/>
          <w:lang w:val="en-US"/>
        </w:rPr>
        <w:t xml:space="preserve">A fee is charged for issue of a </w:t>
      </w:r>
      <w:r w:rsidR="0049191B" w:rsidRPr="004C7025">
        <w:rPr>
          <w:sz w:val="20"/>
          <w:szCs w:val="20"/>
          <w:lang w:val="en-US"/>
        </w:rPr>
        <w:t xml:space="preserve">certified </w:t>
      </w:r>
      <w:r w:rsidRPr="004C7025">
        <w:rPr>
          <w:sz w:val="20"/>
          <w:szCs w:val="20"/>
          <w:lang w:val="en-US"/>
        </w:rPr>
        <w:t>copy of a doctoral diploma in the amount of</w:t>
      </w:r>
      <w:r w:rsidR="00371215" w:rsidRPr="004C7025">
        <w:rPr>
          <w:sz w:val="20"/>
          <w:szCs w:val="20"/>
          <w:lang w:val="en-US"/>
        </w:rPr>
        <w:t>:</w:t>
      </w:r>
    </w:p>
    <w:p w14:paraId="0A5DC350" w14:textId="661FF590" w:rsidR="00371215" w:rsidRPr="004C7025" w:rsidRDefault="00371215" w:rsidP="00371215">
      <w:pPr>
        <w:tabs>
          <w:tab w:val="left" w:pos="567"/>
        </w:tabs>
        <w:ind w:left="567"/>
        <w:rPr>
          <w:sz w:val="20"/>
          <w:szCs w:val="20"/>
          <w:lang w:val="en-US"/>
        </w:rPr>
      </w:pPr>
      <w:r w:rsidRPr="004C7025">
        <w:rPr>
          <w:sz w:val="20"/>
          <w:szCs w:val="20"/>
          <w:lang w:val="en-US"/>
        </w:rPr>
        <w:t xml:space="preserve">a) </w:t>
      </w:r>
      <w:r w:rsidR="000C25EB" w:rsidRPr="004C7025">
        <w:rPr>
          <w:sz w:val="20"/>
          <w:szCs w:val="20"/>
          <w:lang w:val="en-US"/>
        </w:rPr>
        <w:t xml:space="preserve">PLN </w:t>
      </w:r>
      <w:r w:rsidRPr="004C7025">
        <w:rPr>
          <w:sz w:val="20"/>
          <w:szCs w:val="20"/>
          <w:lang w:val="en-US"/>
        </w:rPr>
        <w:t>60</w:t>
      </w:r>
      <w:r w:rsidR="000C25EB" w:rsidRPr="004C7025">
        <w:rPr>
          <w:sz w:val="20"/>
          <w:szCs w:val="20"/>
          <w:lang w:val="en-US"/>
        </w:rPr>
        <w:t xml:space="preserve"> </w:t>
      </w:r>
      <w:r w:rsidRPr="004C7025">
        <w:rPr>
          <w:sz w:val="20"/>
          <w:szCs w:val="20"/>
          <w:lang w:val="en-US"/>
        </w:rPr>
        <w:t xml:space="preserve">– </w:t>
      </w:r>
      <w:r w:rsidR="000C25EB" w:rsidRPr="004C7025">
        <w:rPr>
          <w:sz w:val="20"/>
          <w:szCs w:val="20"/>
          <w:lang w:val="en-US"/>
        </w:rPr>
        <w:t>for a certified copy in the Polish language</w:t>
      </w:r>
      <w:r w:rsidRPr="004C7025">
        <w:rPr>
          <w:sz w:val="20"/>
          <w:szCs w:val="20"/>
          <w:lang w:val="en-US"/>
        </w:rPr>
        <w:t>,</w:t>
      </w:r>
    </w:p>
    <w:p w14:paraId="280917D3" w14:textId="6F07020E" w:rsidR="000C25EB" w:rsidRPr="004C7025" w:rsidRDefault="00371215" w:rsidP="000C25EB">
      <w:pPr>
        <w:tabs>
          <w:tab w:val="left" w:pos="567"/>
        </w:tabs>
        <w:ind w:left="567"/>
        <w:rPr>
          <w:sz w:val="20"/>
          <w:szCs w:val="20"/>
          <w:lang w:val="en-US"/>
        </w:rPr>
      </w:pPr>
      <w:r w:rsidRPr="004C7025">
        <w:rPr>
          <w:sz w:val="20"/>
          <w:szCs w:val="20"/>
          <w:lang w:val="en-US"/>
        </w:rPr>
        <w:t xml:space="preserve">b) </w:t>
      </w:r>
      <w:r w:rsidR="000C25EB" w:rsidRPr="004C7025">
        <w:rPr>
          <w:sz w:val="20"/>
          <w:szCs w:val="20"/>
          <w:lang w:val="en-US"/>
        </w:rPr>
        <w:t xml:space="preserve">PLN </w:t>
      </w:r>
      <w:r w:rsidRPr="004C7025">
        <w:rPr>
          <w:sz w:val="20"/>
          <w:szCs w:val="20"/>
          <w:lang w:val="en-US"/>
        </w:rPr>
        <w:t>80</w:t>
      </w:r>
      <w:r w:rsidR="0049191B" w:rsidRPr="004C7025">
        <w:rPr>
          <w:sz w:val="20"/>
          <w:szCs w:val="20"/>
          <w:lang w:val="en-US"/>
        </w:rPr>
        <w:t xml:space="preserve"> </w:t>
      </w:r>
      <w:r w:rsidRPr="004C7025">
        <w:rPr>
          <w:sz w:val="20"/>
          <w:szCs w:val="20"/>
          <w:lang w:val="en-US"/>
        </w:rPr>
        <w:t xml:space="preserve">– </w:t>
      </w:r>
      <w:r w:rsidR="000C25EB" w:rsidRPr="004C7025">
        <w:rPr>
          <w:sz w:val="20"/>
          <w:szCs w:val="20"/>
          <w:lang w:val="en-US"/>
        </w:rPr>
        <w:t xml:space="preserve">for a certified copy in a foreign language </w:t>
      </w:r>
    </w:p>
    <w:p w14:paraId="79A2EA36" w14:textId="08F72020" w:rsidR="00371215" w:rsidRPr="004C7025" w:rsidRDefault="0049191B" w:rsidP="00CE1386">
      <w:pPr>
        <w:pStyle w:val="Akapitzlist"/>
        <w:numPr>
          <w:ilvl w:val="0"/>
          <w:numId w:val="29"/>
        </w:numPr>
        <w:ind w:left="284" w:hanging="284"/>
        <w:rPr>
          <w:sz w:val="20"/>
          <w:szCs w:val="20"/>
          <w:lang w:val="en-US"/>
        </w:rPr>
      </w:pPr>
      <w:r w:rsidRPr="004C7025">
        <w:rPr>
          <w:sz w:val="20"/>
          <w:szCs w:val="20"/>
          <w:lang w:val="en-US"/>
        </w:rPr>
        <w:t>The payment for a certified copy of the diploma should be made to the following account number</w:t>
      </w:r>
      <w:r w:rsidR="00371215" w:rsidRPr="004C7025">
        <w:rPr>
          <w:sz w:val="20"/>
          <w:szCs w:val="20"/>
          <w:lang w:val="en-US"/>
        </w:rPr>
        <w:t>:</w:t>
      </w:r>
    </w:p>
    <w:p w14:paraId="7A0016AB" w14:textId="5BF9FEA0" w:rsidR="00371215" w:rsidRPr="004C7025" w:rsidRDefault="00371215" w:rsidP="00371215">
      <w:pPr>
        <w:ind w:left="426"/>
        <w:rPr>
          <w:b/>
          <w:sz w:val="20"/>
          <w:szCs w:val="20"/>
          <w:u w:val="single"/>
          <w:lang w:val="en-US"/>
        </w:rPr>
      </w:pPr>
      <w:proofErr w:type="spellStart"/>
      <w:r w:rsidRPr="004C7025">
        <w:rPr>
          <w:rFonts w:eastAsia="Times New Roman" w:cs="Arial"/>
          <w:color w:val="000000"/>
          <w:sz w:val="20"/>
          <w:szCs w:val="20"/>
          <w:lang w:val="en-US" w:eastAsia="pl-PL"/>
        </w:rPr>
        <w:t>Uniwersytet</w:t>
      </w:r>
      <w:proofErr w:type="spellEnd"/>
      <w:r w:rsidRPr="004C7025">
        <w:rPr>
          <w:rFonts w:eastAsia="Times New Roman" w:cs="Arial"/>
          <w:color w:val="000000"/>
          <w:sz w:val="20"/>
          <w:szCs w:val="20"/>
          <w:lang w:val="en-US" w:eastAsia="pl-PL"/>
        </w:rPr>
        <w:t xml:space="preserve"> </w:t>
      </w:r>
      <w:proofErr w:type="spellStart"/>
      <w:r w:rsidRPr="004C7025">
        <w:rPr>
          <w:rFonts w:eastAsia="Times New Roman" w:cs="Arial"/>
          <w:color w:val="000000"/>
          <w:sz w:val="20"/>
          <w:szCs w:val="20"/>
          <w:lang w:val="en-US" w:eastAsia="pl-PL"/>
        </w:rPr>
        <w:t>Medyczny</w:t>
      </w:r>
      <w:proofErr w:type="spellEnd"/>
      <w:r w:rsidRPr="004C7025">
        <w:rPr>
          <w:rFonts w:eastAsia="Times New Roman" w:cs="Arial"/>
          <w:color w:val="000000"/>
          <w:sz w:val="20"/>
          <w:szCs w:val="20"/>
          <w:lang w:val="en-US" w:eastAsia="pl-PL"/>
        </w:rPr>
        <w:t xml:space="preserve"> w </w:t>
      </w:r>
      <w:proofErr w:type="spellStart"/>
      <w:r w:rsidRPr="004C7025">
        <w:rPr>
          <w:rFonts w:eastAsia="Times New Roman" w:cs="Arial"/>
          <w:color w:val="000000"/>
          <w:sz w:val="20"/>
          <w:szCs w:val="20"/>
          <w:lang w:val="en-US" w:eastAsia="pl-PL"/>
        </w:rPr>
        <w:t>Łodzi</w:t>
      </w:r>
      <w:proofErr w:type="spellEnd"/>
      <w:r w:rsidR="0032520E" w:rsidRPr="004C7025">
        <w:rPr>
          <w:rFonts w:eastAsia="Times New Roman" w:cs="Arial"/>
          <w:color w:val="000000"/>
          <w:sz w:val="20"/>
          <w:szCs w:val="20"/>
          <w:lang w:val="en-US" w:eastAsia="pl-PL"/>
        </w:rPr>
        <w:t xml:space="preserve"> [Medical University of Lodz]</w:t>
      </w:r>
      <w:r w:rsidRPr="004C7025">
        <w:rPr>
          <w:rFonts w:eastAsia="Times New Roman" w:cs="Arial"/>
          <w:color w:val="000000"/>
          <w:sz w:val="20"/>
          <w:szCs w:val="20"/>
          <w:lang w:val="en-US" w:eastAsia="pl-PL"/>
        </w:rPr>
        <w:t>, Al. </w:t>
      </w:r>
      <w:proofErr w:type="spellStart"/>
      <w:r w:rsidRPr="004C7025">
        <w:rPr>
          <w:rFonts w:eastAsia="Times New Roman" w:cs="Arial"/>
          <w:color w:val="000000"/>
          <w:sz w:val="20"/>
          <w:szCs w:val="20"/>
          <w:lang w:val="en-US" w:eastAsia="pl-PL"/>
        </w:rPr>
        <w:t>Kościuszki</w:t>
      </w:r>
      <w:proofErr w:type="spellEnd"/>
      <w:r w:rsidRPr="004C7025">
        <w:rPr>
          <w:rFonts w:eastAsia="Times New Roman" w:cs="Arial"/>
          <w:color w:val="000000"/>
          <w:sz w:val="20"/>
          <w:szCs w:val="20"/>
          <w:lang w:val="en-US" w:eastAsia="pl-PL"/>
        </w:rPr>
        <w:t xml:space="preserve"> 4, 90-419 </w:t>
      </w:r>
      <w:proofErr w:type="spellStart"/>
      <w:r w:rsidRPr="004C7025">
        <w:rPr>
          <w:rFonts w:eastAsia="Times New Roman" w:cs="Arial"/>
          <w:color w:val="000000"/>
          <w:sz w:val="20"/>
          <w:szCs w:val="20"/>
          <w:lang w:val="en-US" w:eastAsia="pl-PL"/>
        </w:rPr>
        <w:t>Łódź</w:t>
      </w:r>
      <w:proofErr w:type="spellEnd"/>
      <w:r w:rsidRPr="004C7025">
        <w:rPr>
          <w:rFonts w:eastAsia="Times New Roman" w:cs="Arial"/>
          <w:b/>
          <w:bCs/>
          <w:color w:val="000000"/>
          <w:sz w:val="20"/>
          <w:szCs w:val="20"/>
          <w:lang w:val="en-US" w:eastAsia="pl-PL"/>
        </w:rPr>
        <w:br/>
      </w:r>
      <w:r w:rsidRPr="004C7025">
        <w:rPr>
          <w:rFonts w:eastAsia="Times New Roman" w:cs="Arial"/>
          <w:b/>
          <w:bCs/>
          <w:i/>
          <w:iCs/>
          <w:color w:val="000000"/>
          <w:sz w:val="20"/>
          <w:szCs w:val="20"/>
          <w:lang w:val="en-US" w:eastAsia="pl-PL"/>
        </w:rPr>
        <w:t>ING Bank Śląski 46 1050 1461 1000 0005 0378 4118</w:t>
      </w:r>
      <w:r w:rsidRPr="004C7025">
        <w:rPr>
          <w:rFonts w:eastAsia="Times New Roman" w:cs="Arial"/>
          <w:b/>
          <w:bCs/>
          <w:i/>
          <w:iCs/>
          <w:color w:val="000000"/>
          <w:sz w:val="20"/>
          <w:szCs w:val="20"/>
          <w:lang w:val="en-US" w:eastAsia="pl-PL"/>
        </w:rPr>
        <w:br/>
      </w:r>
      <w:r w:rsidRPr="004C7025">
        <w:rPr>
          <w:rFonts w:eastAsia="Times New Roman" w:cs="Arial"/>
          <w:b/>
          <w:bCs/>
          <w:color w:val="000000"/>
          <w:sz w:val="20"/>
          <w:szCs w:val="20"/>
          <w:lang w:val="en-US" w:eastAsia="pl-PL"/>
        </w:rPr>
        <w:t>(</w:t>
      </w:r>
      <w:r w:rsidR="000F0F6F" w:rsidRPr="004C7025">
        <w:rPr>
          <w:b/>
          <w:sz w:val="20"/>
          <w:szCs w:val="20"/>
          <w:lang w:val="en-US"/>
        </w:rPr>
        <w:t xml:space="preserve">The title of the transfer should include: "Name of the Doctoral Student, Faculty of Pharmacy, fee for </w:t>
      </w:r>
      <w:r w:rsidR="000F0F6F" w:rsidRPr="004C7025">
        <w:rPr>
          <w:b/>
          <w:sz w:val="20"/>
          <w:szCs w:val="20"/>
          <w:lang w:val="en-US"/>
        </w:rPr>
        <w:br/>
        <w:t>a certified copy of the doctoral diploma</w:t>
      </w:r>
      <w:r w:rsidRPr="004C7025">
        <w:rPr>
          <w:b/>
          <w:sz w:val="20"/>
          <w:szCs w:val="20"/>
          <w:lang w:val="en-US"/>
        </w:rPr>
        <w:t>”</w:t>
      </w:r>
      <w:r w:rsidRPr="004C7025">
        <w:rPr>
          <w:rFonts w:eastAsia="Times New Roman" w:cs="Arial"/>
          <w:b/>
          <w:bCs/>
          <w:color w:val="000000"/>
          <w:sz w:val="20"/>
          <w:szCs w:val="20"/>
          <w:lang w:val="en-US" w:eastAsia="pl-PL"/>
        </w:rPr>
        <w:t>)</w:t>
      </w:r>
    </w:p>
    <w:sectPr w:rsidR="00371215" w:rsidRPr="004C702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58BAE" w14:textId="77777777" w:rsidR="007154F2" w:rsidRDefault="007154F2" w:rsidP="00A40AE7">
      <w:pPr>
        <w:spacing w:after="0" w:line="240" w:lineRule="auto"/>
      </w:pPr>
      <w:r>
        <w:separator/>
      </w:r>
    </w:p>
  </w:endnote>
  <w:endnote w:type="continuationSeparator" w:id="0">
    <w:p w14:paraId="6BBFE57E" w14:textId="77777777" w:rsidR="007154F2" w:rsidRDefault="007154F2" w:rsidP="00A40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0833216"/>
      <w:docPartObj>
        <w:docPartGallery w:val="Page Numbers (Bottom of Page)"/>
        <w:docPartUnique/>
      </w:docPartObj>
    </w:sdtPr>
    <w:sdtEndPr/>
    <w:sdtContent>
      <w:p w14:paraId="4FE369D8" w14:textId="77777777" w:rsidR="00A40AE7" w:rsidRDefault="00A40AE7">
        <w:pPr>
          <w:pStyle w:val="Stopka"/>
          <w:jc w:val="center"/>
        </w:pPr>
        <w:r w:rsidRPr="00A40AE7">
          <w:rPr>
            <w:sz w:val="18"/>
            <w:szCs w:val="18"/>
          </w:rPr>
          <w:fldChar w:fldCharType="begin"/>
        </w:r>
        <w:r w:rsidRPr="00A40AE7">
          <w:rPr>
            <w:sz w:val="18"/>
            <w:szCs w:val="18"/>
          </w:rPr>
          <w:instrText>PAGE   \* MERGEFORMAT</w:instrText>
        </w:r>
        <w:r w:rsidRPr="00A40AE7">
          <w:rPr>
            <w:sz w:val="18"/>
            <w:szCs w:val="18"/>
          </w:rPr>
          <w:fldChar w:fldCharType="separate"/>
        </w:r>
        <w:r w:rsidR="005B5B37">
          <w:rPr>
            <w:noProof/>
            <w:sz w:val="18"/>
            <w:szCs w:val="18"/>
          </w:rPr>
          <w:t>1</w:t>
        </w:r>
        <w:r w:rsidRPr="00A40AE7">
          <w:rPr>
            <w:sz w:val="18"/>
            <w:szCs w:val="18"/>
          </w:rPr>
          <w:fldChar w:fldCharType="end"/>
        </w:r>
      </w:p>
    </w:sdtContent>
  </w:sdt>
  <w:p w14:paraId="626070B6" w14:textId="77777777" w:rsidR="00A40AE7" w:rsidRDefault="00A40A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2A477" w14:textId="77777777" w:rsidR="007154F2" w:rsidRDefault="007154F2" w:rsidP="00A40AE7">
      <w:pPr>
        <w:spacing w:after="0" w:line="240" w:lineRule="auto"/>
      </w:pPr>
      <w:r>
        <w:separator/>
      </w:r>
    </w:p>
  </w:footnote>
  <w:footnote w:type="continuationSeparator" w:id="0">
    <w:p w14:paraId="5033EE05" w14:textId="77777777" w:rsidR="007154F2" w:rsidRDefault="007154F2" w:rsidP="00A40A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54FD"/>
    <w:multiLevelType w:val="hybridMultilevel"/>
    <w:tmpl w:val="6D1C25A8"/>
    <w:lvl w:ilvl="0" w:tplc="B3764F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F6F1F"/>
    <w:multiLevelType w:val="hybridMultilevel"/>
    <w:tmpl w:val="AED6B742"/>
    <w:lvl w:ilvl="0" w:tplc="094A9920">
      <w:start w:val="23"/>
      <w:numFmt w:val="decimal"/>
      <w:lvlText w:val="%1."/>
      <w:lvlJc w:val="left"/>
      <w:pPr>
        <w:ind w:left="720" w:hanging="360"/>
      </w:pPr>
      <w:rPr>
        <w:rFonts w:hint="default"/>
      </w:rPr>
    </w:lvl>
    <w:lvl w:ilvl="1" w:tplc="0415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903D2"/>
    <w:multiLevelType w:val="hybridMultilevel"/>
    <w:tmpl w:val="C1BA7698"/>
    <w:lvl w:ilvl="0" w:tplc="12C20946">
      <w:start w:val="14"/>
      <w:numFmt w:val="decimal"/>
      <w:lvlText w:val="%1."/>
      <w:lvlJc w:val="left"/>
      <w:pPr>
        <w:ind w:left="720" w:hanging="360"/>
      </w:pPr>
      <w:rPr>
        <w:rFonts w:hint="default"/>
      </w:rPr>
    </w:lvl>
    <w:lvl w:ilvl="1" w:tplc="9124A8EA">
      <w:start w:val="1"/>
      <w:numFmt w:val="lowerLetter"/>
      <w:lvlText w:val="%2."/>
      <w:lvlJc w:val="left"/>
      <w:pPr>
        <w:ind w:left="1440" w:hanging="360"/>
      </w:pPr>
      <w:rPr>
        <w:rFonts w:hint="default"/>
        <w:b w:val="0"/>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0B14CB"/>
    <w:multiLevelType w:val="hybridMultilevel"/>
    <w:tmpl w:val="B61843AA"/>
    <w:lvl w:ilvl="0" w:tplc="127A544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1A6685"/>
    <w:multiLevelType w:val="hybridMultilevel"/>
    <w:tmpl w:val="A322E08E"/>
    <w:lvl w:ilvl="0" w:tplc="30DCF70A">
      <w:start w:val="1"/>
      <w:numFmt w:val="decimal"/>
      <w:lvlText w:val="%1."/>
      <w:lvlJc w:val="left"/>
      <w:pPr>
        <w:ind w:left="436" w:hanging="284"/>
      </w:pPr>
      <w:rPr>
        <w:rFonts w:ascii="Carlito" w:eastAsia="Carlito" w:hAnsi="Carlito" w:cs="Carlito" w:hint="default"/>
        <w:b w:val="0"/>
        <w:bCs w:val="0"/>
        <w:i w:val="0"/>
        <w:iCs w:val="0"/>
        <w:spacing w:val="0"/>
        <w:w w:val="100"/>
        <w:sz w:val="24"/>
        <w:szCs w:val="24"/>
        <w:lang w:val="pl-PL" w:eastAsia="en-US" w:bidi="ar-SA"/>
      </w:rPr>
    </w:lvl>
    <w:lvl w:ilvl="1" w:tplc="E6D039C4">
      <w:start w:val="1"/>
      <w:numFmt w:val="decimal"/>
      <w:lvlText w:val="%2)"/>
      <w:lvlJc w:val="left"/>
      <w:pPr>
        <w:ind w:left="873" w:hanging="360"/>
      </w:pPr>
      <w:rPr>
        <w:rFonts w:ascii="Carlito" w:eastAsia="Carlito" w:hAnsi="Carlito" w:cs="Carlito" w:hint="default"/>
        <w:b w:val="0"/>
        <w:bCs w:val="0"/>
        <w:i w:val="0"/>
        <w:iCs w:val="0"/>
        <w:spacing w:val="0"/>
        <w:w w:val="100"/>
        <w:sz w:val="24"/>
        <w:szCs w:val="24"/>
        <w:lang w:val="pl-PL" w:eastAsia="en-US" w:bidi="ar-SA"/>
      </w:rPr>
    </w:lvl>
    <w:lvl w:ilvl="2" w:tplc="8DACAB1E">
      <w:numFmt w:val="bullet"/>
      <w:lvlText w:val="•"/>
      <w:lvlJc w:val="left"/>
      <w:pPr>
        <w:ind w:left="1898" w:hanging="360"/>
      </w:pPr>
      <w:rPr>
        <w:rFonts w:hint="default"/>
        <w:lang w:val="pl-PL" w:eastAsia="en-US" w:bidi="ar-SA"/>
      </w:rPr>
    </w:lvl>
    <w:lvl w:ilvl="3" w:tplc="0A92C3A0">
      <w:numFmt w:val="bullet"/>
      <w:lvlText w:val="•"/>
      <w:lvlJc w:val="left"/>
      <w:pPr>
        <w:ind w:left="2916" w:hanging="360"/>
      </w:pPr>
      <w:rPr>
        <w:rFonts w:hint="default"/>
        <w:lang w:val="pl-PL" w:eastAsia="en-US" w:bidi="ar-SA"/>
      </w:rPr>
    </w:lvl>
    <w:lvl w:ilvl="4" w:tplc="57C0DB2C">
      <w:numFmt w:val="bullet"/>
      <w:lvlText w:val="•"/>
      <w:lvlJc w:val="left"/>
      <w:pPr>
        <w:ind w:left="3935" w:hanging="360"/>
      </w:pPr>
      <w:rPr>
        <w:rFonts w:hint="default"/>
        <w:lang w:val="pl-PL" w:eastAsia="en-US" w:bidi="ar-SA"/>
      </w:rPr>
    </w:lvl>
    <w:lvl w:ilvl="5" w:tplc="E2BCC19C">
      <w:numFmt w:val="bullet"/>
      <w:lvlText w:val="•"/>
      <w:lvlJc w:val="left"/>
      <w:pPr>
        <w:ind w:left="4953" w:hanging="360"/>
      </w:pPr>
      <w:rPr>
        <w:rFonts w:hint="default"/>
        <w:lang w:val="pl-PL" w:eastAsia="en-US" w:bidi="ar-SA"/>
      </w:rPr>
    </w:lvl>
    <w:lvl w:ilvl="6" w:tplc="3684DBB0">
      <w:numFmt w:val="bullet"/>
      <w:lvlText w:val="•"/>
      <w:lvlJc w:val="left"/>
      <w:pPr>
        <w:ind w:left="5972" w:hanging="360"/>
      </w:pPr>
      <w:rPr>
        <w:rFonts w:hint="default"/>
        <w:lang w:val="pl-PL" w:eastAsia="en-US" w:bidi="ar-SA"/>
      </w:rPr>
    </w:lvl>
    <w:lvl w:ilvl="7" w:tplc="6A1053DC">
      <w:numFmt w:val="bullet"/>
      <w:lvlText w:val="•"/>
      <w:lvlJc w:val="left"/>
      <w:pPr>
        <w:ind w:left="6990" w:hanging="360"/>
      </w:pPr>
      <w:rPr>
        <w:rFonts w:hint="default"/>
        <w:lang w:val="pl-PL" w:eastAsia="en-US" w:bidi="ar-SA"/>
      </w:rPr>
    </w:lvl>
    <w:lvl w:ilvl="8" w:tplc="B374EB42">
      <w:numFmt w:val="bullet"/>
      <w:lvlText w:val="•"/>
      <w:lvlJc w:val="left"/>
      <w:pPr>
        <w:ind w:left="8009" w:hanging="360"/>
      </w:pPr>
      <w:rPr>
        <w:rFonts w:hint="default"/>
        <w:lang w:val="pl-PL" w:eastAsia="en-US" w:bidi="ar-SA"/>
      </w:rPr>
    </w:lvl>
  </w:abstractNum>
  <w:abstractNum w:abstractNumId="5" w15:restartNumberingAfterBreak="0">
    <w:nsid w:val="0B032A0D"/>
    <w:multiLevelType w:val="hybridMultilevel"/>
    <w:tmpl w:val="6CC66F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B424B9"/>
    <w:multiLevelType w:val="hybridMultilevel"/>
    <w:tmpl w:val="AEB27124"/>
    <w:lvl w:ilvl="0" w:tplc="35624F2E">
      <w:start w:val="1"/>
      <w:numFmt w:val="decimal"/>
      <w:lvlText w:val="%1."/>
      <w:lvlJc w:val="left"/>
      <w:pPr>
        <w:ind w:left="720" w:hanging="360"/>
      </w:pPr>
      <w:rPr>
        <w:rFonts w:hint="default"/>
      </w:rPr>
    </w:lvl>
    <w:lvl w:ilvl="1" w:tplc="AE9C2090">
      <w:start w:val="1"/>
      <w:numFmt w:val="lowerLetter"/>
      <w:lvlText w:val="%2."/>
      <w:lvlJc w:val="left"/>
      <w:pPr>
        <w:ind w:left="1440" w:hanging="360"/>
      </w:pPr>
      <w:rPr>
        <w:rFonts w:hint="default"/>
        <w:b w:val="0"/>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BB043E"/>
    <w:multiLevelType w:val="hybridMultilevel"/>
    <w:tmpl w:val="E6B4149E"/>
    <w:lvl w:ilvl="0" w:tplc="5EC624B8">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772537"/>
    <w:multiLevelType w:val="hybridMultilevel"/>
    <w:tmpl w:val="7CFA0DC6"/>
    <w:lvl w:ilvl="0" w:tplc="AFFA833C">
      <w:start w:val="1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F04E3A"/>
    <w:multiLevelType w:val="hybridMultilevel"/>
    <w:tmpl w:val="997CA734"/>
    <w:lvl w:ilvl="0" w:tplc="67B2760E">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455CBA"/>
    <w:multiLevelType w:val="hybridMultilevel"/>
    <w:tmpl w:val="C8D659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DB1886"/>
    <w:multiLevelType w:val="hybridMultilevel"/>
    <w:tmpl w:val="EDBAA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F81FF2"/>
    <w:multiLevelType w:val="hybridMultilevel"/>
    <w:tmpl w:val="718A1CEE"/>
    <w:lvl w:ilvl="0" w:tplc="ED1E5924">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D24F41"/>
    <w:multiLevelType w:val="hybridMultilevel"/>
    <w:tmpl w:val="CB24AD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4466DD"/>
    <w:multiLevelType w:val="hybridMultilevel"/>
    <w:tmpl w:val="A4F6F900"/>
    <w:lvl w:ilvl="0" w:tplc="04090019">
      <w:start w:val="1"/>
      <w:numFmt w:val="lowerLetter"/>
      <w:lvlText w:val="%1."/>
      <w:lvlJc w:val="left"/>
      <w:pPr>
        <w:ind w:left="720" w:hanging="360"/>
      </w:pPr>
      <w:rPr>
        <w:rFonts w:hint="default"/>
      </w:rPr>
    </w:lvl>
    <w:lvl w:ilvl="1" w:tplc="296EACD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6259E7"/>
    <w:multiLevelType w:val="hybridMultilevel"/>
    <w:tmpl w:val="54E40D9E"/>
    <w:lvl w:ilvl="0" w:tplc="8B56E3DE">
      <w:start w:val="5"/>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E16317"/>
    <w:multiLevelType w:val="hybridMultilevel"/>
    <w:tmpl w:val="8F3A34C6"/>
    <w:lvl w:ilvl="0" w:tplc="153861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EB17C7"/>
    <w:multiLevelType w:val="hybridMultilevel"/>
    <w:tmpl w:val="B450DE08"/>
    <w:lvl w:ilvl="0" w:tplc="5ED47656">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54AA3"/>
    <w:multiLevelType w:val="hybridMultilevel"/>
    <w:tmpl w:val="6AFEFEFA"/>
    <w:lvl w:ilvl="0" w:tplc="67B2760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F523F7"/>
    <w:multiLevelType w:val="hybridMultilevel"/>
    <w:tmpl w:val="D02828FA"/>
    <w:lvl w:ilvl="0" w:tplc="84F8A128">
      <w:start w:val="1"/>
      <w:numFmt w:val="decimal"/>
      <w:lvlText w:val="%1."/>
      <w:lvlJc w:val="left"/>
      <w:pPr>
        <w:ind w:left="436" w:hanging="284"/>
      </w:pPr>
      <w:rPr>
        <w:rFonts w:ascii="Carlito" w:eastAsia="Carlito" w:hAnsi="Carlito" w:cs="Carlito" w:hint="default"/>
        <w:b w:val="0"/>
        <w:bCs w:val="0"/>
        <w:i w:val="0"/>
        <w:iCs w:val="0"/>
        <w:spacing w:val="0"/>
        <w:w w:val="100"/>
        <w:sz w:val="24"/>
        <w:szCs w:val="24"/>
        <w:lang w:val="pl-PL" w:eastAsia="en-US" w:bidi="ar-SA"/>
      </w:rPr>
    </w:lvl>
    <w:lvl w:ilvl="1" w:tplc="17F0944C">
      <w:numFmt w:val="bullet"/>
      <w:lvlText w:val="•"/>
      <w:lvlJc w:val="left"/>
      <w:pPr>
        <w:ind w:left="1400" w:hanging="284"/>
      </w:pPr>
      <w:rPr>
        <w:rFonts w:hint="default"/>
        <w:lang w:val="pl-PL" w:eastAsia="en-US" w:bidi="ar-SA"/>
      </w:rPr>
    </w:lvl>
    <w:lvl w:ilvl="2" w:tplc="B88A0FD6">
      <w:numFmt w:val="bullet"/>
      <w:lvlText w:val="•"/>
      <w:lvlJc w:val="left"/>
      <w:pPr>
        <w:ind w:left="2361" w:hanging="284"/>
      </w:pPr>
      <w:rPr>
        <w:rFonts w:hint="default"/>
        <w:lang w:val="pl-PL" w:eastAsia="en-US" w:bidi="ar-SA"/>
      </w:rPr>
    </w:lvl>
    <w:lvl w:ilvl="3" w:tplc="F9060188">
      <w:numFmt w:val="bullet"/>
      <w:lvlText w:val="•"/>
      <w:lvlJc w:val="left"/>
      <w:pPr>
        <w:ind w:left="3321" w:hanging="284"/>
      </w:pPr>
      <w:rPr>
        <w:rFonts w:hint="default"/>
        <w:lang w:val="pl-PL" w:eastAsia="en-US" w:bidi="ar-SA"/>
      </w:rPr>
    </w:lvl>
    <w:lvl w:ilvl="4" w:tplc="FF527AA4">
      <w:numFmt w:val="bullet"/>
      <w:lvlText w:val="•"/>
      <w:lvlJc w:val="left"/>
      <w:pPr>
        <w:ind w:left="4282" w:hanging="284"/>
      </w:pPr>
      <w:rPr>
        <w:rFonts w:hint="default"/>
        <w:lang w:val="pl-PL" w:eastAsia="en-US" w:bidi="ar-SA"/>
      </w:rPr>
    </w:lvl>
    <w:lvl w:ilvl="5" w:tplc="5DC23192">
      <w:numFmt w:val="bullet"/>
      <w:lvlText w:val="•"/>
      <w:lvlJc w:val="left"/>
      <w:pPr>
        <w:ind w:left="5243" w:hanging="284"/>
      </w:pPr>
      <w:rPr>
        <w:rFonts w:hint="default"/>
        <w:lang w:val="pl-PL" w:eastAsia="en-US" w:bidi="ar-SA"/>
      </w:rPr>
    </w:lvl>
    <w:lvl w:ilvl="6" w:tplc="2B162FC0">
      <w:numFmt w:val="bullet"/>
      <w:lvlText w:val="•"/>
      <w:lvlJc w:val="left"/>
      <w:pPr>
        <w:ind w:left="6203" w:hanging="284"/>
      </w:pPr>
      <w:rPr>
        <w:rFonts w:hint="default"/>
        <w:lang w:val="pl-PL" w:eastAsia="en-US" w:bidi="ar-SA"/>
      </w:rPr>
    </w:lvl>
    <w:lvl w:ilvl="7" w:tplc="49E44168">
      <w:numFmt w:val="bullet"/>
      <w:lvlText w:val="•"/>
      <w:lvlJc w:val="left"/>
      <w:pPr>
        <w:ind w:left="7164" w:hanging="284"/>
      </w:pPr>
      <w:rPr>
        <w:rFonts w:hint="default"/>
        <w:lang w:val="pl-PL" w:eastAsia="en-US" w:bidi="ar-SA"/>
      </w:rPr>
    </w:lvl>
    <w:lvl w:ilvl="8" w:tplc="C59465E6">
      <w:numFmt w:val="bullet"/>
      <w:lvlText w:val="•"/>
      <w:lvlJc w:val="left"/>
      <w:pPr>
        <w:ind w:left="8125" w:hanging="284"/>
      </w:pPr>
      <w:rPr>
        <w:rFonts w:hint="default"/>
        <w:lang w:val="pl-PL" w:eastAsia="en-US" w:bidi="ar-SA"/>
      </w:rPr>
    </w:lvl>
  </w:abstractNum>
  <w:abstractNum w:abstractNumId="20" w15:restartNumberingAfterBreak="0">
    <w:nsid w:val="440078A4"/>
    <w:multiLevelType w:val="hybridMultilevel"/>
    <w:tmpl w:val="B900D25A"/>
    <w:lvl w:ilvl="0" w:tplc="0CB24670">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FE082C"/>
    <w:multiLevelType w:val="hybridMultilevel"/>
    <w:tmpl w:val="81B2F234"/>
    <w:lvl w:ilvl="0" w:tplc="13BA06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D32112"/>
    <w:multiLevelType w:val="hybridMultilevel"/>
    <w:tmpl w:val="AB9A9CA8"/>
    <w:lvl w:ilvl="0" w:tplc="B686BF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815738"/>
    <w:multiLevelType w:val="hybridMultilevel"/>
    <w:tmpl w:val="69F678DC"/>
    <w:lvl w:ilvl="0" w:tplc="272419FE">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A470A7"/>
    <w:multiLevelType w:val="hybridMultilevel"/>
    <w:tmpl w:val="09660ED0"/>
    <w:lvl w:ilvl="0" w:tplc="127A544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14184C"/>
    <w:multiLevelType w:val="hybridMultilevel"/>
    <w:tmpl w:val="4DBCA6C0"/>
    <w:lvl w:ilvl="0" w:tplc="8DA8FDD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15303C"/>
    <w:multiLevelType w:val="hybridMultilevel"/>
    <w:tmpl w:val="7D1295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490DB4"/>
    <w:multiLevelType w:val="hybridMultilevel"/>
    <w:tmpl w:val="B43CE5F6"/>
    <w:lvl w:ilvl="0" w:tplc="AFFA833C">
      <w:start w:val="16"/>
      <w:numFmt w:val="decimal"/>
      <w:lvlText w:val="%1."/>
      <w:lvlJc w:val="left"/>
      <w:pPr>
        <w:ind w:left="720" w:hanging="360"/>
      </w:pPr>
      <w:rPr>
        <w:rFonts w:hint="default"/>
      </w:rPr>
    </w:lvl>
    <w:lvl w:ilvl="1" w:tplc="CB02C2F4">
      <w:start w:val="16"/>
      <w:numFmt w:val="lowerLetter"/>
      <w:lvlText w:val="%2."/>
      <w:lvlJc w:val="left"/>
      <w:pPr>
        <w:ind w:left="1440" w:hanging="360"/>
      </w:pPr>
      <w:rPr>
        <w:rFonts w:hint="default"/>
        <w:b w:val="0"/>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FA7F26"/>
    <w:multiLevelType w:val="hybridMultilevel"/>
    <w:tmpl w:val="77F8F7EC"/>
    <w:lvl w:ilvl="0" w:tplc="0409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2C2E13"/>
    <w:multiLevelType w:val="hybridMultilevel"/>
    <w:tmpl w:val="D5D01714"/>
    <w:lvl w:ilvl="0" w:tplc="9948E3C0">
      <w:start w:val="1"/>
      <w:numFmt w:val="lowerLetter"/>
      <w:lvlText w:val="%1."/>
      <w:lvlJc w:val="left"/>
      <w:pPr>
        <w:ind w:left="2520" w:hanging="360"/>
      </w:pPr>
      <w:rPr>
        <w:rFonts w:hint="default"/>
      </w:rPr>
    </w:lvl>
    <w:lvl w:ilvl="1" w:tplc="66008A3E">
      <w:start w:val="1"/>
      <w:numFmt w:val="lowerLetter"/>
      <w:lvlText w:val="%2."/>
      <w:lvlJc w:val="left"/>
      <w:pPr>
        <w:ind w:left="1440" w:hanging="360"/>
      </w:pPr>
      <w:rPr>
        <w:rFonts w:hint="default"/>
        <w:b w:val="0"/>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59713C"/>
    <w:multiLevelType w:val="hybridMultilevel"/>
    <w:tmpl w:val="CF4071AC"/>
    <w:lvl w:ilvl="0" w:tplc="B87277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9C5265"/>
    <w:multiLevelType w:val="multilevel"/>
    <w:tmpl w:val="8BFCD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CE62DF"/>
    <w:multiLevelType w:val="hybridMultilevel"/>
    <w:tmpl w:val="F6FE0FE0"/>
    <w:lvl w:ilvl="0" w:tplc="300C8C7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8E7500"/>
    <w:multiLevelType w:val="hybridMultilevel"/>
    <w:tmpl w:val="D44CF0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5F3B52"/>
    <w:multiLevelType w:val="hybridMultilevel"/>
    <w:tmpl w:val="DFB23D92"/>
    <w:lvl w:ilvl="0" w:tplc="79C4D58A">
      <w:start w:val="1"/>
      <w:numFmt w:val="decimal"/>
      <w:lvlText w:val="%1."/>
      <w:lvlJc w:val="left"/>
      <w:pPr>
        <w:ind w:left="436" w:hanging="284"/>
      </w:pPr>
      <w:rPr>
        <w:rFonts w:ascii="Carlito" w:eastAsia="Carlito" w:hAnsi="Carlito" w:cs="Carlito" w:hint="default"/>
        <w:b w:val="0"/>
        <w:bCs w:val="0"/>
        <w:i w:val="0"/>
        <w:iCs w:val="0"/>
        <w:spacing w:val="0"/>
        <w:w w:val="100"/>
        <w:sz w:val="24"/>
        <w:szCs w:val="24"/>
        <w:lang w:val="pl-PL" w:eastAsia="en-US" w:bidi="ar-SA"/>
      </w:rPr>
    </w:lvl>
    <w:lvl w:ilvl="1" w:tplc="905479B8">
      <w:numFmt w:val="bullet"/>
      <w:lvlText w:val="•"/>
      <w:lvlJc w:val="left"/>
      <w:pPr>
        <w:ind w:left="1400" w:hanging="284"/>
      </w:pPr>
      <w:rPr>
        <w:rFonts w:hint="default"/>
        <w:lang w:val="pl-PL" w:eastAsia="en-US" w:bidi="ar-SA"/>
      </w:rPr>
    </w:lvl>
    <w:lvl w:ilvl="2" w:tplc="0ACC8C90">
      <w:numFmt w:val="bullet"/>
      <w:lvlText w:val="•"/>
      <w:lvlJc w:val="left"/>
      <w:pPr>
        <w:ind w:left="2361" w:hanging="284"/>
      </w:pPr>
      <w:rPr>
        <w:rFonts w:hint="default"/>
        <w:lang w:val="pl-PL" w:eastAsia="en-US" w:bidi="ar-SA"/>
      </w:rPr>
    </w:lvl>
    <w:lvl w:ilvl="3" w:tplc="FABA5BE0">
      <w:numFmt w:val="bullet"/>
      <w:lvlText w:val="•"/>
      <w:lvlJc w:val="left"/>
      <w:pPr>
        <w:ind w:left="3321" w:hanging="284"/>
      </w:pPr>
      <w:rPr>
        <w:rFonts w:hint="default"/>
        <w:lang w:val="pl-PL" w:eastAsia="en-US" w:bidi="ar-SA"/>
      </w:rPr>
    </w:lvl>
    <w:lvl w:ilvl="4" w:tplc="0AD2887C">
      <w:numFmt w:val="bullet"/>
      <w:lvlText w:val="•"/>
      <w:lvlJc w:val="left"/>
      <w:pPr>
        <w:ind w:left="4282" w:hanging="284"/>
      </w:pPr>
      <w:rPr>
        <w:rFonts w:hint="default"/>
        <w:lang w:val="pl-PL" w:eastAsia="en-US" w:bidi="ar-SA"/>
      </w:rPr>
    </w:lvl>
    <w:lvl w:ilvl="5" w:tplc="A106025C">
      <w:numFmt w:val="bullet"/>
      <w:lvlText w:val="•"/>
      <w:lvlJc w:val="left"/>
      <w:pPr>
        <w:ind w:left="5243" w:hanging="284"/>
      </w:pPr>
      <w:rPr>
        <w:rFonts w:hint="default"/>
        <w:lang w:val="pl-PL" w:eastAsia="en-US" w:bidi="ar-SA"/>
      </w:rPr>
    </w:lvl>
    <w:lvl w:ilvl="6" w:tplc="FACCF114">
      <w:numFmt w:val="bullet"/>
      <w:lvlText w:val="•"/>
      <w:lvlJc w:val="left"/>
      <w:pPr>
        <w:ind w:left="6203" w:hanging="284"/>
      </w:pPr>
      <w:rPr>
        <w:rFonts w:hint="default"/>
        <w:lang w:val="pl-PL" w:eastAsia="en-US" w:bidi="ar-SA"/>
      </w:rPr>
    </w:lvl>
    <w:lvl w:ilvl="7" w:tplc="46268DA2">
      <w:numFmt w:val="bullet"/>
      <w:lvlText w:val="•"/>
      <w:lvlJc w:val="left"/>
      <w:pPr>
        <w:ind w:left="7164" w:hanging="284"/>
      </w:pPr>
      <w:rPr>
        <w:rFonts w:hint="default"/>
        <w:lang w:val="pl-PL" w:eastAsia="en-US" w:bidi="ar-SA"/>
      </w:rPr>
    </w:lvl>
    <w:lvl w:ilvl="8" w:tplc="2A9A9C7A">
      <w:numFmt w:val="bullet"/>
      <w:lvlText w:val="•"/>
      <w:lvlJc w:val="left"/>
      <w:pPr>
        <w:ind w:left="8125" w:hanging="284"/>
      </w:pPr>
      <w:rPr>
        <w:rFonts w:hint="default"/>
        <w:lang w:val="pl-PL" w:eastAsia="en-US" w:bidi="ar-SA"/>
      </w:rPr>
    </w:lvl>
  </w:abstractNum>
  <w:abstractNum w:abstractNumId="35" w15:restartNumberingAfterBreak="0">
    <w:nsid w:val="66326408"/>
    <w:multiLevelType w:val="hybridMultilevel"/>
    <w:tmpl w:val="89F29692"/>
    <w:lvl w:ilvl="0" w:tplc="C8062B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3E5B9E"/>
    <w:multiLevelType w:val="hybridMultilevel"/>
    <w:tmpl w:val="0CA0CE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582223"/>
    <w:multiLevelType w:val="hybridMultilevel"/>
    <w:tmpl w:val="AA9812D2"/>
    <w:lvl w:ilvl="0" w:tplc="C5FCCE28">
      <w:start w:val="15"/>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B75D6B"/>
    <w:multiLevelType w:val="hybridMultilevel"/>
    <w:tmpl w:val="551A5C8C"/>
    <w:lvl w:ilvl="0" w:tplc="B9521FD6">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253F43"/>
    <w:multiLevelType w:val="hybridMultilevel"/>
    <w:tmpl w:val="7E2A72F2"/>
    <w:lvl w:ilvl="0" w:tplc="74E4DF1C">
      <w:start w:val="2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786D55"/>
    <w:multiLevelType w:val="hybridMultilevel"/>
    <w:tmpl w:val="54E06826"/>
    <w:lvl w:ilvl="0" w:tplc="9D3C7184">
      <w:start w:val="2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912A4C"/>
    <w:multiLevelType w:val="hybridMultilevel"/>
    <w:tmpl w:val="C8D6447A"/>
    <w:lvl w:ilvl="0" w:tplc="0409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19706C"/>
    <w:multiLevelType w:val="hybridMultilevel"/>
    <w:tmpl w:val="5CF82844"/>
    <w:lvl w:ilvl="0" w:tplc="40A09040">
      <w:start w:val="1"/>
      <w:numFmt w:val="decimal"/>
      <w:lvlText w:val="%1."/>
      <w:lvlJc w:val="left"/>
      <w:pPr>
        <w:ind w:left="436" w:hanging="284"/>
      </w:pPr>
      <w:rPr>
        <w:rFonts w:ascii="Carlito" w:eastAsia="Carlito" w:hAnsi="Carlito" w:cs="Carlito" w:hint="default"/>
        <w:b w:val="0"/>
        <w:bCs w:val="0"/>
        <w:i w:val="0"/>
        <w:iCs w:val="0"/>
        <w:spacing w:val="0"/>
        <w:w w:val="100"/>
        <w:sz w:val="24"/>
        <w:szCs w:val="24"/>
        <w:lang w:val="pl-PL" w:eastAsia="en-US" w:bidi="ar-SA"/>
      </w:rPr>
    </w:lvl>
    <w:lvl w:ilvl="1" w:tplc="50A2CE7E">
      <w:numFmt w:val="bullet"/>
      <w:lvlText w:val="•"/>
      <w:lvlJc w:val="left"/>
      <w:pPr>
        <w:ind w:left="742" w:hanging="284"/>
      </w:pPr>
      <w:rPr>
        <w:rFonts w:hint="default"/>
        <w:lang w:val="pl-PL" w:eastAsia="en-US" w:bidi="ar-SA"/>
      </w:rPr>
    </w:lvl>
    <w:lvl w:ilvl="2" w:tplc="671AADC0">
      <w:numFmt w:val="bullet"/>
      <w:lvlText w:val="•"/>
      <w:lvlJc w:val="left"/>
      <w:pPr>
        <w:ind w:left="1044" w:hanging="284"/>
      </w:pPr>
      <w:rPr>
        <w:rFonts w:hint="default"/>
        <w:lang w:val="pl-PL" w:eastAsia="en-US" w:bidi="ar-SA"/>
      </w:rPr>
    </w:lvl>
    <w:lvl w:ilvl="3" w:tplc="2836F7B4">
      <w:numFmt w:val="bullet"/>
      <w:lvlText w:val="•"/>
      <w:lvlJc w:val="left"/>
      <w:pPr>
        <w:ind w:left="1346" w:hanging="284"/>
      </w:pPr>
      <w:rPr>
        <w:rFonts w:hint="default"/>
        <w:lang w:val="pl-PL" w:eastAsia="en-US" w:bidi="ar-SA"/>
      </w:rPr>
    </w:lvl>
    <w:lvl w:ilvl="4" w:tplc="78AA87EA">
      <w:numFmt w:val="bullet"/>
      <w:lvlText w:val="•"/>
      <w:lvlJc w:val="left"/>
      <w:pPr>
        <w:ind w:left="1649" w:hanging="284"/>
      </w:pPr>
      <w:rPr>
        <w:rFonts w:hint="default"/>
        <w:lang w:val="pl-PL" w:eastAsia="en-US" w:bidi="ar-SA"/>
      </w:rPr>
    </w:lvl>
    <w:lvl w:ilvl="5" w:tplc="82CC5536">
      <w:numFmt w:val="bullet"/>
      <w:lvlText w:val="•"/>
      <w:lvlJc w:val="left"/>
      <w:pPr>
        <w:ind w:left="1951" w:hanging="284"/>
      </w:pPr>
      <w:rPr>
        <w:rFonts w:hint="default"/>
        <w:lang w:val="pl-PL" w:eastAsia="en-US" w:bidi="ar-SA"/>
      </w:rPr>
    </w:lvl>
    <w:lvl w:ilvl="6" w:tplc="78F82F4C">
      <w:numFmt w:val="bullet"/>
      <w:lvlText w:val="•"/>
      <w:lvlJc w:val="left"/>
      <w:pPr>
        <w:ind w:left="2253" w:hanging="284"/>
      </w:pPr>
      <w:rPr>
        <w:rFonts w:hint="default"/>
        <w:lang w:val="pl-PL" w:eastAsia="en-US" w:bidi="ar-SA"/>
      </w:rPr>
    </w:lvl>
    <w:lvl w:ilvl="7" w:tplc="F0E4E7EE">
      <w:numFmt w:val="bullet"/>
      <w:lvlText w:val="•"/>
      <w:lvlJc w:val="left"/>
      <w:pPr>
        <w:ind w:left="2556" w:hanging="284"/>
      </w:pPr>
      <w:rPr>
        <w:rFonts w:hint="default"/>
        <w:lang w:val="pl-PL" w:eastAsia="en-US" w:bidi="ar-SA"/>
      </w:rPr>
    </w:lvl>
    <w:lvl w:ilvl="8" w:tplc="19C863F4">
      <w:numFmt w:val="bullet"/>
      <w:lvlText w:val="•"/>
      <w:lvlJc w:val="left"/>
      <w:pPr>
        <w:ind w:left="2858" w:hanging="284"/>
      </w:pPr>
      <w:rPr>
        <w:rFonts w:hint="default"/>
        <w:lang w:val="pl-PL" w:eastAsia="en-US" w:bidi="ar-SA"/>
      </w:rPr>
    </w:lvl>
  </w:abstractNum>
  <w:abstractNum w:abstractNumId="43" w15:restartNumberingAfterBreak="0">
    <w:nsid w:val="7FD564CE"/>
    <w:multiLevelType w:val="hybridMultilevel"/>
    <w:tmpl w:val="EBACD362"/>
    <w:lvl w:ilvl="0" w:tplc="0AEA1F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5689487">
    <w:abstractNumId w:val="10"/>
  </w:num>
  <w:num w:numId="2" w16cid:durableId="972640540">
    <w:abstractNumId w:val="36"/>
  </w:num>
  <w:num w:numId="3" w16cid:durableId="1268199027">
    <w:abstractNumId w:val="26"/>
  </w:num>
  <w:num w:numId="4" w16cid:durableId="301538842">
    <w:abstractNumId w:val="13"/>
  </w:num>
  <w:num w:numId="5" w16cid:durableId="831679216">
    <w:abstractNumId w:val="5"/>
  </w:num>
  <w:num w:numId="6" w16cid:durableId="1340742583">
    <w:abstractNumId w:val="11"/>
  </w:num>
  <w:num w:numId="7" w16cid:durableId="845363399">
    <w:abstractNumId w:val="31"/>
  </w:num>
  <w:num w:numId="8" w16cid:durableId="1644039754">
    <w:abstractNumId w:val="28"/>
  </w:num>
  <w:num w:numId="9" w16cid:durableId="173307014">
    <w:abstractNumId w:val="21"/>
  </w:num>
  <w:num w:numId="10" w16cid:durableId="836966336">
    <w:abstractNumId w:val="14"/>
  </w:num>
  <w:num w:numId="11" w16cid:durableId="63069948">
    <w:abstractNumId w:val="32"/>
  </w:num>
  <w:num w:numId="12" w16cid:durableId="377632999">
    <w:abstractNumId w:val="17"/>
  </w:num>
  <w:num w:numId="13" w16cid:durableId="1585457703">
    <w:abstractNumId w:val="0"/>
  </w:num>
  <w:num w:numId="14" w16cid:durableId="787893160">
    <w:abstractNumId w:val="33"/>
  </w:num>
  <w:num w:numId="15" w16cid:durableId="2056931139">
    <w:abstractNumId w:val="41"/>
  </w:num>
  <w:num w:numId="16" w16cid:durableId="854731021">
    <w:abstractNumId w:val="37"/>
  </w:num>
  <w:num w:numId="17" w16cid:durableId="1346861530">
    <w:abstractNumId w:val="15"/>
  </w:num>
  <w:num w:numId="18" w16cid:durableId="2098556686">
    <w:abstractNumId w:val="1"/>
  </w:num>
  <w:num w:numId="19" w16cid:durableId="414278385">
    <w:abstractNumId w:val="20"/>
  </w:num>
  <w:num w:numId="20" w16cid:durableId="1543592353">
    <w:abstractNumId w:val="8"/>
  </w:num>
  <w:num w:numId="21" w16cid:durableId="1413502429">
    <w:abstractNumId w:val="27"/>
  </w:num>
  <w:num w:numId="22" w16cid:durableId="732124914">
    <w:abstractNumId w:val="29"/>
  </w:num>
  <w:num w:numId="23" w16cid:durableId="1775897480">
    <w:abstractNumId w:val="25"/>
  </w:num>
  <w:num w:numId="24" w16cid:durableId="112293658">
    <w:abstractNumId w:val="35"/>
  </w:num>
  <w:num w:numId="25" w16cid:durableId="790513088">
    <w:abstractNumId w:val="16"/>
  </w:num>
  <w:num w:numId="26" w16cid:durableId="1637835607">
    <w:abstractNumId w:val="24"/>
  </w:num>
  <w:num w:numId="27" w16cid:durableId="925267381">
    <w:abstractNumId w:val="30"/>
  </w:num>
  <w:num w:numId="28" w16cid:durableId="1348601356">
    <w:abstractNumId w:val="22"/>
  </w:num>
  <w:num w:numId="29" w16cid:durableId="256835771">
    <w:abstractNumId w:val="43"/>
  </w:num>
  <w:num w:numId="30" w16cid:durableId="760294665">
    <w:abstractNumId w:val="6"/>
  </w:num>
  <w:num w:numId="31" w16cid:durableId="2133591424">
    <w:abstractNumId w:val="40"/>
  </w:num>
  <w:num w:numId="32" w16cid:durableId="644311991">
    <w:abstractNumId w:val="38"/>
  </w:num>
  <w:num w:numId="33" w16cid:durableId="937638396">
    <w:abstractNumId w:val="12"/>
  </w:num>
  <w:num w:numId="34" w16cid:durableId="771973176">
    <w:abstractNumId w:val="9"/>
  </w:num>
  <w:num w:numId="35" w16cid:durableId="140540646">
    <w:abstractNumId w:val="3"/>
  </w:num>
  <w:num w:numId="36" w16cid:durableId="136264393">
    <w:abstractNumId w:val="18"/>
  </w:num>
  <w:num w:numId="37" w16cid:durableId="1742633785">
    <w:abstractNumId w:val="2"/>
  </w:num>
  <w:num w:numId="38" w16cid:durableId="1538737522">
    <w:abstractNumId w:val="23"/>
  </w:num>
  <w:num w:numId="39" w16cid:durableId="2096198741">
    <w:abstractNumId w:val="39"/>
  </w:num>
  <w:num w:numId="40" w16cid:durableId="1245646323">
    <w:abstractNumId w:val="7"/>
  </w:num>
  <w:num w:numId="41" w16cid:durableId="1907060462">
    <w:abstractNumId w:val="4"/>
  </w:num>
  <w:num w:numId="42" w16cid:durableId="866331758">
    <w:abstractNumId w:val="42"/>
  </w:num>
  <w:num w:numId="43" w16cid:durableId="1895382467">
    <w:abstractNumId w:val="34"/>
  </w:num>
  <w:num w:numId="44" w16cid:durableId="12026727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61"/>
    <w:rsid w:val="00017DA7"/>
    <w:rsid w:val="00032262"/>
    <w:rsid w:val="000705F7"/>
    <w:rsid w:val="00093E8D"/>
    <w:rsid w:val="000C25EB"/>
    <w:rsid w:val="000D4573"/>
    <w:rsid w:val="000F0F6F"/>
    <w:rsid w:val="000F348D"/>
    <w:rsid w:val="0011267B"/>
    <w:rsid w:val="00144C5F"/>
    <w:rsid w:val="00172B99"/>
    <w:rsid w:val="00212F57"/>
    <w:rsid w:val="0021629E"/>
    <w:rsid w:val="002853D2"/>
    <w:rsid w:val="0029040C"/>
    <w:rsid w:val="002B6906"/>
    <w:rsid w:val="002E5C52"/>
    <w:rsid w:val="0032520E"/>
    <w:rsid w:val="00371215"/>
    <w:rsid w:val="00377797"/>
    <w:rsid w:val="00381B95"/>
    <w:rsid w:val="004200A3"/>
    <w:rsid w:val="00461ACA"/>
    <w:rsid w:val="004701F5"/>
    <w:rsid w:val="00472ABD"/>
    <w:rsid w:val="004913A8"/>
    <w:rsid w:val="0049191B"/>
    <w:rsid w:val="004C7025"/>
    <w:rsid w:val="005102A1"/>
    <w:rsid w:val="005115CE"/>
    <w:rsid w:val="00531FB3"/>
    <w:rsid w:val="0055079A"/>
    <w:rsid w:val="00574182"/>
    <w:rsid w:val="00596740"/>
    <w:rsid w:val="005B5B37"/>
    <w:rsid w:val="0063526E"/>
    <w:rsid w:val="0065027E"/>
    <w:rsid w:val="00677035"/>
    <w:rsid w:val="006B40BE"/>
    <w:rsid w:val="006B744E"/>
    <w:rsid w:val="006D2531"/>
    <w:rsid w:val="006D4B61"/>
    <w:rsid w:val="007044F3"/>
    <w:rsid w:val="007154F2"/>
    <w:rsid w:val="00733DFD"/>
    <w:rsid w:val="00765CCD"/>
    <w:rsid w:val="00765D61"/>
    <w:rsid w:val="00774A2F"/>
    <w:rsid w:val="007F00C4"/>
    <w:rsid w:val="00821D68"/>
    <w:rsid w:val="00872C23"/>
    <w:rsid w:val="008C11C4"/>
    <w:rsid w:val="008F10C0"/>
    <w:rsid w:val="008F6FD6"/>
    <w:rsid w:val="0092593E"/>
    <w:rsid w:val="00986E27"/>
    <w:rsid w:val="009C1E3D"/>
    <w:rsid w:val="009E41BF"/>
    <w:rsid w:val="00A06333"/>
    <w:rsid w:val="00A15320"/>
    <w:rsid w:val="00A40AE7"/>
    <w:rsid w:val="00A5297A"/>
    <w:rsid w:val="00A6459F"/>
    <w:rsid w:val="00A7120B"/>
    <w:rsid w:val="00AB68D1"/>
    <w:rsid w:val="00AD19F9"/>
    <w:rsid w:val="00AD2BD3"/>
    <w:rsid w:val="00B0100A"/>
    <w:rsid w:val="00B100F6"/>
    <w:rsid w:val="00B25AC3"/>
    <w:rsid w:val="00B30F39"/>
    <w:rsid w:val="00B66C5B"/>
    <w:rsid w:val="00B70CAF"/>
    <w:rsid w:val="00BC2DC9"/>
    <w:rsid w:val="00BF655F"/>
    <w:rsid w:val="00C244B7"/>
    <w:rsid w:val="00C24FE3"/>
    <w:rsid w:val="00C43614"/>
    <w:rsid w:val="00C45662"/>
    <w:rsid w:val="00C75632"/>
    <w:rsid w:val="00CC1114"/>
    <w:rsid w:val="00CD05F6"/>
    <w:rsid w:val="00CE1386"/>
    <w:rsid w:val="00CF72F3"/>
    <w:rsid w:val="00D20173"/>
    <w:rsid w:val="00D272D1"/>
    <w:rsid w:val="00D77878"/>
    <w:rsid w:val="00D77E62"/>
    <w:rsid w:val="00DC715F"/>
    <w:rsid w:val="00DC7F96"/>
    <w:rsid w:val="00E13FF2"/>
    <w:rsid w:val="00E163B5"/>
    <w:rsid w:val="00E36B4F"/>
    <w:rsid w:val="00E4594A"/>
    <w:rsid w:val="00EE5AE2"/>
    <w:rsid w:val="00F0781C"/>
    <w:rsid w:val="00F327DB"/>
    <w:rsid w:val="00F70375"/>
    <w:rsid w:val="00F80982"/>
    <w:rsid w:val="00F83EFB"/>
    <w:rsid w:val="00FA33DF"/>
    <w:rsid w:val="00FC6A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29D7"/>
  <w15:docId w15:val="{E035BDE1-C77A-4E3A-B5DB-8C46A61D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765D61"/>
    <w:pPr>
      <w:ind w:left="720"/>
      <w:contextualSpacing/>
    </w:pPr>
  </w:style>
  <w:style w:type="paragraph" w:styleId="Nagwek">
    <w:name w:val="header"/>
    <w:basedOn w:val="Normalny"/>
    <w:link w:val="NagwekZnak"/>
    <w:uiPriority w:val="99"/>
    <w:unhideWhenUsed/>
    <w:rsid w:val="00A40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0AE7"/>
  </w:style>
  <w:style w:type="paragraph" w:styleId="Stopka">
    <w:name w:val="footer"/>
    <w:basedOn w:val="Normalny"/>
    <w:link w:val="StopkaZnak"/>
    <w:uiPriority w:val="99"/>
    <w:unhideWhenUsed/>
    <w:rsid w:val="00A40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0AE7"/>
  </w:style>
  <w:style w:type="paragraph" w:customStyle="1" w:styleId="Default">
    <w:name w:val="Default"/>
    <w:rsid w:val="00CF72F3"/>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4701F5"/>
    <w:rPr>
      <w:color w:val="0563C1" w:themeColor="hyperlink"/>
      <w:u w:val="single"/>
    </w:rPr>
  </w:style>
  <w:style w:type="character" w:customStyle="1" w:styleId="Nierozpoznanawzmianka1">
    <w:name w:val="Nierozpoznana wzmianka1"/>
    <w:basedOn w:val="Domylnaczcionkaakapitu"/>
    <w:uiPriority w:val="99"/>
    <w:semiHidden/>
    <w:unhideWhenUsed/>
    <w:rsid w:val="00470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5</Pages>
  <Words>2498</Words>
  <Characters>14992</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Słoniowska</dc:creator>
  <cp:lastModifiedBy>Katarzyna Kraska</cp:lastModifiedBy>
  <cp:revision>36</cp:revision>
  <cp:lastPrinted>2020-11-04T16:28:00Z</cp:lastPrinted>
  <dcterms:created xsi:type="dcterms:W3CDTF">2024-07-13T14:14:00Z</dcterms:created>
  <dcterms:modified xsi:type="dcterms:W3CDTF">2024-07-14T12:40:00Z</dcterms:modified>
</cp:coreProperties>
</file>