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2FCE7" w14:textId="39E32D93" w:rsidR="00F82DFE" w:rsidRPr="00701791" w:rsidRDefault="00992871" w:rsidP="00E22E5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01791">
        <w:rPr>
          <w:rFonts w:ascii="Times New Roman" w:hAnsi="Times New Roman" w:cs="Times New Roman"/>
          <w:b/>
          <w:bCs/>
          <w:sz w:val="36"/>
          <w:szCs w:val="36"/>
        </w:rPr>
        <w:t>SKN przy Zakładzie Farmacji Szpitalnej</w:t>
      </w:r>
    </w:p>
    <w:p w14:paraId="67BE13BD" w14:textId="376B5ACE" w:rsidR="00E22E55" w:rsidRPr="00E22E55" w:rsidRDefault="00E22E55" w:rsidP="00E22E55">
      <w:pPr>
        <w:jc w:val="center"/>
        <w:rPr>
          <w:rFonts w:ascii="Times New Roman" w:hAnsi="Times New Roman" w:cs="Times New Roman"/>
        </w:rPr>
      </w:pPr>
      <w:r w:rsidRPr="0070179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F29F58D" wp14:editId="46366ED6">
            <wp:extent cx="2659380" cy="2499360"/>
            <wp:effectExtent l="0" t="0" r="7620" b="0"/>
            <wp:docPr id="1214093515" name="Obraz 2" descr="Obraz zawierający logo, krąg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93515" name="Obraz 2" descr="Obraz zawierający logo, krąg, Czcionk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3" t="16245" r="12658" b="14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735C0" w14:textId="000BE1D4" w:rsidR="00E22E55" w:rsidRPr="00701791" w:rsidRDefault="00E22E55" w:rsidP="00992871">
      <w:pPr>
        <w:rPr>
          <w:rFonts w:ascii="Times New Roman" w:hAnsi="Times New Roman" w:cs="Times New Roman"/>
        </w:rPr>
      </w:pPr>
      <w:r w:rsidRPr="00701791">
        <w:rPr>
          <w:rFonts w:ascii="Times New Roman" w:hAnsi="Times New Roman" w:cs="Times New Roman"/>
          <w:b/>
          <w:bCs/>
        </w:rPr>
        <w:t>Jednostka:</w:t>
      </w:r>
      <w:r w:rsidRPr="00701791">
        <w:rPr>
          <w:rFonts w:ascii="Times New Roman" w:hAnsi="Times New Roman" w:cs="Times New Roman"/>
        </w:rPr>
        <w:t xml:space="preserve"> Zakład Farmacji Szpitalnej</w:t>
      </w:r>
    </w:p>
    <w:p w14:paraId="655C912D" w14:textId="76840ED8" w:rsidR="00E22E55" w:rsidRPr="00701791" w:rsidRDefault="00E22E55" w:rsidP="00992871">
      <w:pPr>
        <w:rPr>
          <w:rFonts w:ascii="Times New Roman" w:hAnsi="Times New Roman" w:cs="Times New Roman"/>
        </w:rPr>
      </w:pPr>
      <w:r w:rsidRPr="00701791">
        <w:rPr>
          <w:rFonts w:ascii="Times New Roman" w:hAnsi="Times New Roman" w:cs="Times New Roman"/>
          <w:b/>
          <w:bCs/>
        </w:rPr>
        <w:t>Opiekun Koła:</w:t>
      </w:r>
      <w:r w:rsidRPr="00701791">
        <w:rPr>
          <w:rFonts w:ascii="Times New Roman" w:hAnsi="Times New Roman" w:cs="Times New Roman"/>
        </w:rPr>
        <w:t xml:space="preserve"> dr n. farm</w:t>
      </w:r>
      <w:r w:rsidR="00FD48E1">
        <w:rPr>
          <w:rFonts w:ascii="Times New Roman" w:hAnsi="Times New Roman" w:cs="Times New Roman"/>
        </w:rPr>
        <w:t>.</w:t>
      </w:r>
      <w:r w:rsidRPr="00701791">
        <w:rPr>
          <w:rFonts w:ascii="Times New Roman" w:hAnsi="Times New Roman" w:cs="Times New Roman"/>
        </w:rPr>
        <w:t xml:space="preserve"> Marta Szumilak </w:t>
      </w:r>
    </w:p>
    <w:p w14:paraId="630CCAB4" w14:textId="7686DC9A" w:rsidR="00992871" w:rsidRPr="00701791" w:rsidRDefault="00E22E55" w:rsidP="00992871">
      <w:pPr>
        <w:rPr>
          <w:rFonts w:ascii="Times New Roman" w:hAnsi="Times New Roman" w:cs="Times New Roman"/>
        </w:rPr>
      </w:pPr>
      <w:r w:rsidRPr="00701791">
        <w:rPr>
          <w:rFonts w:ascii="Times New Roman" w:hAnsi="Times New Roman" w:cs="Times New Roman"/>
          <w:b/>
          <w:bCs/>
        </w:rPr>
        <w:t>Przewodnicząca:</w:t>
      </w:r>
      <w:r w:rsidRPr="00701791">
        <w:rPr>
          <w:rFonts w:ascii="Times New Roman" w:hAnsi="Times New Roman" w:cs="Times New Roman"/>
        </w:rPr>
        <w:t xml:space="preserve"> Julia Gołąb</w:t>
      </w:r>
    </w:p>
    <w:p w14:paraId="3CFAE40F" w14:textId="41A9FAA5" w:rsidR="00E22E55" w:rsidRPr="00701791" w:rsidRDefault="00A87EE5" w:rsidP="00FD48E1">
      <w:pPr>
        <w:spacing w:line="360" w:lineRule="auto"/>
        <w:jc w:val="both"/>
        <w:rPr>
          <w:rFonts w:ascii="Times New Roman" w:hAnsi="Times New Roman" w:cs="Times New Roman"/>
        </w:rPr>
      </w:pPr>
      <w:r w:rsidRPr="00701791">
        <w:rPr>
          <w:rFonts w:ascii="Times New Roman" w:hAnsi="Times New Roman" w:cs="Times New Roman"/>
        </w:rPr>
        <w:t xml:space="preserve">Studenckie Koło Naukowe przy Zakładzie Farmacji Szpitalnej </w:t>
      </w:r>
      <w:r w:rsidR="00FD48E1">
        <w:rPr>
          <w:rFonts w:ascii="Times New Roman" w:hAnsi="Times New Roman" w:cs="Times New Roman"/>
        </w:rPr>
        <w:t>skupia</w:t>
      </w:r>
      <w:r w:rsidR="00FD48E1" w:rsidRPr="00FD48E1">
        <w:rPr>
          <w:rFonts w:ascii="Times New Roman" w:hAnsi="Times New Roman" w:cs="Times New Roman"/>
        </w:rPr>
        <w:t xml:space="preserve"> się na poszerzaniu wiedzy z zakresu Farmacji szpitalnej, która jest zaawansowaną, interdyscyplinarną dziedziną praktyki, integrującą wiedzę farmaceutyczną z zarządzaniem, ekonomią i regulacjami prawnymi, niezbędnymi do racjonalizacji leczenia w zamkniętych placówkach medycznych.</w:t>
      </w:r>
    </w:p>
    <w:p w14:paraId="5EF0913A" w14:textId="77777777" w:rsidR="00FD48E1" w:rsidRDefault="00FD48E1" w:rsidP="00FD48E1">
      <w:pPr>
        <w:pStyle w:val="NormalnyWeb"/>
        <w:spacing w:line="360" w:lineRule="auto"/>
        <w:jc w:val="both"/>
      </w:pPr>
      <w:r>
        <w:t xml:space="preserve">Obecnie Koło koncentruje swoją działalność przede wszystkim na zaawansowanych zagadnieniach związanych z </w:t>
      </w:r>
      <w:r>
        <w:rPr>
          <w:b/>
          <w:bCs/>
        </w:rPr>
        <w:t>leczeniem żywieniowym</w:t>
      </w:r>
      <w:r>
        <w:t xml:space="preserve"> oraz </w:t>
      </w:r>
      <w:r>
        <w:rPr>
          <w:b/>
          <w:bCs/>
        </w:rPr>
        <w:t>onkologią</w:t>
      </w:r>
      <w:r>
        <w:t xml:space="preserve">. Naszym strategicznym celem na przyszłość jest rozszerzenie tej aktywności o działania </w:t>
      </w:r>
      <w:r>
        <w:rPr>
          <w:b/>
          <w:bCs/>
        </w:rPr>
        <w:t>edukacyjne</w:t>
      </w:r>
      <w:r>
        <w:t xml:space="preserve"> skierowane nie tylko do studentów farmacji, ale również do osób studiujących na innych kierunkach medycznych.</w:t>
      </w:r>
    </w:p>
    <w:p w14:paraId="638ECD1C" w14:textId="0B296C05" w:rsidR="00146C54" w:rsidRDefault="00FD48E1" w:rsidP="00FD48E1">
      <w:pPr>
        <w:pStyle w:val="NormalnyWeb"/>
        <w:spacing w:line="360" w:lineRule="auto"/>
        <w:jc w:val="both"/>
      </w:pPr>
      <w:r>
        <w:t xml:space="preserve">Kluczowe znaczenie ma dla nas </w:t>
      </w:r>
      <w:r>
        <w:rPr>
          <w:b/>
          <w:bCs/>
        </w:rPr>
        <w:t>interdyscyplinarna współpraca</w:t>
      </w:r>
      <w:r>
        <w:t xml:space="preserve"> z przedstawicielami innych zawodów medycznych, </w:t>
      </w:r>
      <w:r>
        <w:t xml:space="preserve">która stanowi podstawę holistycznej opieki nad pacjentem mającej na celu </w:t>
      </w:r>
      <w:bookmarkStart w:id="0" w:name="_GoBack"/>
      <w:bookmarkEnd w:id="0"/>
      <w:r>
        <w:t>kompleksowe zrozumie</w:t>
      </w:r>
      <w:r>
        <w:t>nie</w:t>
      </w:r>
      <w:r>
        <w:t xml:space="preserve"> </w:t>
      </w:r>
      <w:r>
        <w:t>jego potrzeb</w:t>
      </w:r>
      <w:r>
        <w:t xml:space="preserve"> </w:t>
      </w:r>
      <w:r>
        <w:t>i zapewnienie bezpiecznej i skutecznej farmakoterapii</w:t>
      </w:r>
      <w:r>
        <w:t>.</w:t>
      </w:r>
    </w:p>
    <w:p w14:paraId="10FCBE0C" w14:textId="4A46AEC8" w:rsidR="00FD48E1" w:rsidRPr="00593346" w:rsidRDefault="00FD48E1" w:rsidP="00FD48E1">
      <w:pPr>
        <w:spacing w:line="360" w:lineRule="auto"/>
        <w:jc w:val="both"/>
        <w:rPr>
          <w:rFonts w:ascii="Times New Roman" w:hAnsi="Times New Roman" w:cs="Times New Roman"/>
        </w:rPr>
      </w:pPr>
      <w:r w:rsidRPr="00593346">
        <w:rPr>
          <w:rFonts w:ascii="Times New Roman" w:hAnsi="Times New Roman" w:cs="Times New Roman"/>
        </w:rPr>
        <w:t>Koło zostało zarejestrowane pod koniec  2024 r., ale pomimo krótkiego okresu działalności,</w:t>
      </w:r>
      <w:r>
        <w:rPr>
          <w:rFonts w:ascii="Times New Roman" w:hAnsi="Times New Roman" w:cs="Times New Roman"/>
        </w:rPr>
        <w:t xml:space="preserve"> </w:t>
      </w:r>
      <w:r w:rsidRPr="00593346">
        <w:rPr>
          <w:rFonts w:ascii="Times New Roman" w:hAnsi="Times New Roman" w:cs="Times New Roman"/>
        </w:rPr>
        <w:t>możemy pochwalić się współorganizacją Interdyscyplinarnej Konferencji Naukowo</w:t>
      </w:r>
      <w:r>
        <w:rPr>
          <w:rFonts w:ascii="Times New Roman" w:hAnsi="Times New Roman" w:cs="Times New Roman"/>
        </w:rPr>
        <w:t xml:space="preserve"> </w:t>
      </w:r>
      <w:r w:rsidRPr="00593346">
        <w:rPr>
          <w:rFonts w:ascii="Times New Roman" w:hAnsi="Times New Roman" w:cs="Times New Roman"/>
        </w:rPr>
        <w:t>Szkoleniowej „</w:t>
      </w:r>
      <w:r w:rsidRPr="00FD48E1">
        <w:rPr>
          <w:rFonts w:ascii="Times New Roman" w:hAnsi="Times New Roman" w:cs="Times New Roman"/>
          <w:b/>
        </w:rPr>
        <w:t>Leczenie żywieniowe – techniki i strategia rozwoju</w:t>
      </w:r>
      <w:r w:rsidRPr="00593346">
        <w:rPr>
          <w:rFonts w:ascii="Times New Roman" w:hAnsi="Times New Roman" w:cs="Times New Roman"/>
        </w:rPr>
        <w:t xml:space="preserve">” oraz udziałem naszych Członków w </w:t>
      </w:r>
      <w:r w:rsidRPr="00FD48E1">
        <w:rPr>
          <w:rFonts w:ascii="Times New Roman" w:hAnsi="Times New Roman" w:cs="Times New Roman"/>
          <w:b/>
        </w:rPr>
        <w:t>III Sympozjum Polskiego Towarzystwa Farmacji Klinicznej</w:t>
      </w:r>
      <w:r w:rsidRPr="00593346">
        <w:rPr>
          <w:rFonts w:ascii="Times New Roman" w:hAnsi="Times New Roman" w:cs="Times New Roman"/>
        </w:rPr>
        <w:t xml:space="preserve">. </w:t>
      </w:r>
    </w:p>
    <w:p w14:paraId="4B139BA4" w14:textId="77777777" w:rsidR="00FD48E1" w:rsidRPr="001D6DB8" w:rsidRDefault="00FD48E1" w:rsidP="00FD48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6DB8">
        <w:rPr>
          <w:rFonts w:ascii="Times New Roman" w:eastAsia="Times New Roman" w:hAnsi="Times New Roman" w:cs="Times New Roman"/>
          <w:lang w:eastAsia="pl-PL"/>
        </w:rPr>
        <w:lastRenderedPageBreak/>
        <w:t xml:space="preserve">Działalność naszego Koła Naukowego oferuje Studentom możliwości rozwoju, wykraczające poza samą wiedzę teoretyczną. Dzięki organizowanym szkoleniom wewnętrznym, konferencjom i spotkaniom ze specjalistami, Członkowie zdobywają nie tylko poszerzoną wiedzę z różnorodnych obszarów farmacji, ale także rozwijają kluczowe </w:t>
      </w:r>
      <w:r w:rsidRPr="001D6DB8">
        <w:rPr>
          <w:rFonts w:ascii="Times New Roman" w:eastAsia="Times New Roman" w:hAnsi="Times New Roman" w:cs="Times New Roman"/>
          <w:bCs/>
          <w:lang w:eastAsia="pl-PL"/>
        </w:rPr>
        <w:t>umiejętności praktyczne</w:t>
      </w:r>
      <w:r w:rsidRPr="001D6DB8">
        <w:rPr>
          <w:rFonts w:ascii="Times New Roman" w:eastAsia="Times New Roman" w:hAnsi="Times New Roman" w:cs="Times New Roman"/>
          <w:lang w:eastAsia="pl-PL"/>
        </w:rPr>
        <w:t xml:space="preserve">. Koło pełni również rolę platformy wspierającej studentów w ich </w:t>
      </w:r>
      <w:r w:rsidRPr="001D6DB8">
        <w:rPr>
          <w:rFonts w:ascii="Times New Roman" w:eastAsia="Times New Roman" w:hAnsi="Times New Roman" w:cs="Times New Roman"/>
          <w:bCs/>
          <w:lang w:eastAsia="pl-PL"/>
        </w:rPr>
        <w:t>pierwszych krokach w karierze naukowej</w:t>
      </w:r>
      <w:r w:rsidRPr="001D6DB8">
        <w:rPr>
          <w:rFonts w:ascii="Times New Roman" w:eastAsia="Times New Roman" w:hAnsi="Times New Roman" w:cs="Times New Roman"/>
          <w:lang w:eastAsia="pl-PL"/>
        </w:rPr>
        <w:t>. Udziela aktywnego wsparcia w realizacji autorskich projektów badawczych oraz pomaga w procesie przygotowywania i publikowania artykułów naukowych.</w:t>
      </w:r>
    </w:p>
    <w:p w14:paraId="55D2BF2B" w14:textId="77777777" w:rsidR="00FD48E1" w:rsidRPr="00701791" w:rsidRDefault="00FD48E1" w:rsidP="00FD48E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D48E1" w:rsidRPr="0070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57"/>
    <w:rsid w:val="00146C54"/>
    <w:rsid w:val="002B1D57"/>
    <w:rsid w:val="002F3E86"/>
    <w:rsid w:val="00701791"/>
    <w:rsid w:val="00936192"/>
    <w:rsid w:val="00992871"/>
    <w:rsid w:val="00A87EE5"/>
    <w:rsid w:val="00BF7034"/>
    <w:rsid w:val="00D134AD"/>
    <w:rsid w:val="00E22E55"/>
    <w:rsid w:val="00F45010"/>
    <w:rsid w:val="00F66620"/>
    <w:rsid w:val="00F82DFE"/>
    <w:rsid w:val="00F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5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1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1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1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1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1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1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1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1D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1D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1D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D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1D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1D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1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1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1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1D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1D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1D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1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1D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1D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92871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287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8E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D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1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1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1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1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1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1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1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1D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1D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1D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D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1D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1D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1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1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1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1D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1D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1D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1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1D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1D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92871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287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8E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D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Cieplucha</dc:creator>
  <cp:lastModifiedBy>Marta Szumilak</cp:lastModifiedBy>
  <cp:revision>2</cp:revision>
  <dcterms:created xsi:type="dcterms:W3CDTF">2025-10-16T06:44:00Z</dcterms:created>
  <dcterms:modified xsi:type="dcterms:W3CDTF">2025-10-16T06:44:00Z</dcterms:modified>
</cp:coreProperties>
</file>